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F41949" w:rsidRPr="00F41949" w14:paraId="56692A34" w14:textId="77777777" w:rsidTr="00456785">
        <w:trPr>
          <w:trHeight w:val="1420"/>
        </w:trPr>
        <w:tc>
          <w:tcPr>
            <w:tcW w:w="5387" w:type="dxa"/>
            <w:shd w:val="clear" w:color="auto" w:fill="auto"/>
          </w:tcPr>
          <w:p w14:paraId="56692A2E" w14:textId="7F82A466" w:rsidR="00D40650" w:rsidRPr="00F41949" w:rsidRDefault="00D40650" w:rsidP="00DF44DF">
            <w:pPr>
              <w:pStyle w:val="TableContents"/>
              <w:rPr>
                <w:b/>
              </w:rPr>
            </w:pPr>
          </w:p>
        </w:tc>
        <w:tc>
          <w:tcPr>
            <w:tcW w:w="3685" w:type="dxa"/>
            <w:shd w:val="clear" w:color="auto" w:fill="auto"/>
          </w:tcPr>
          <w:p w14:paraId="56692A33" w14:textId="2917D36C" w:rsidR="00BC1A62" w:rsidRPr="00F41949" w:rsidRDefault="00BC1A62" w:rsidP="00F72826">
            <w:pPr>
              <w:jc w:val="left"/>
            </w:pPr>
          </w:p>
        </w:tc>
      </w:tr>
      <w:tr w:rsidR="00F41949" w:rsidRPr="00F41949" w14:paraId="56692A39" w14:textId="77777777" w:rsidTr="00BE3187">
        <w:trPr>
          <w:trHeight w:val="1261"/>
        </w:trPr>
        <w:tc>
          <w:tcPr>
            <w:tcW w:w="5387" w:type="dxa"/>
            <w:shd w:val="clear" w:color="auto" w:fill="auto"/>
          </w:tcPr>
          <w:p w14:paraId="56692A37" w14:textId="68C231D8" w:rsidR="0076054B" w:rsidRPr="00F41949" w:rsidRDefault="00F72826" w:rsidP="00BE3187">
            <w:pPr>
              <w:pStyle w:val="Liik"/>
            </w:pPr>
            <w:r w:rsidRPr="00F41949">
              <w:t>KÄSKKIRI</w:t>
            </w:r>
          </w:p>
        </w:tc>
        <w:tc>
          <w:tcPr>
            <w:tcW w:w="3685" w:type="dxa"/>
            <w:shd w:val="clear" w:color="auto" w:fill="auto"/>
          </w:tcPr>
          <w:p w14:paraId="56692A38" w14:textId="33134762" w:rsidR="0076054B" w:rsidRPr="00F41949" w:rsidRDefault="0076054B" w:rsidP="00FB3279">
            <w:pPr>
              <w:pStyle w:val="Kuupev1"/>
              <w:rPr>
                <w:i/>
                <w:iCs/>
              </w:rPr>
            </w:pPr>
          </w:p>
        </w:tc>
      </w:tr>
      <w:tr w:rsidR="00F41949" w:rsidRPr="00F41949" w14:paraId="56692A3C" w14:textId="77777777" w:rsidTr="00FB3279">
        <w:trPr>
          <w:trHeight w:val="624"/>
        </w:trPr>
        <w:tc>
          <w:tcPr>
            <w:tcW w:w="5387" w:type="dxa"/>
            <w:shd w:val="clear" w:color="auto" w:fill="auto"/>
          </w:tcPr>
          <w:p w14:paraId="56692A3A" w14:textId="54158A64" w:rsidR="00566D45" w:rsidRPr="00F41949" w:rsidRDefault="008B0E28" w:rsidP="00B358EA">
            <w:pPr>
              <w:pStyle w:val="Pealkiri10"/>
            </w:pPr>
            <w:r>
              <w:fldChar w:fldCharType="begin"/>
            </w:r>
            <w:r>
              <w:instrText xml:space="preserve"> delta_docName  \* MERGEFORMAT</w:instrText>
            </w:r>
            <w:r>
              <w:fldChar w:fldCharType="separate"/>
            </w:r>
            <w:r w:rsidR="003E20AA">
              <w:t xml:space="preserve">Jõe </w:t>
            </w:r>
            <w:r w:rsidR="003C2ADC" w:rsidRPr="003C2ADC">
              <w:t>kinnisasja</w:t>
            </w:r>
            <w:r w:rsidR="003C2ADC">
              <w:t xml:space="preserve"> osaline avalikes huvides riigile </w:t>
            </w:r>
            <w:r w:rsidR="003C2ADC" w:rsidRPr="00F41949">
              <w:t>omandamine</w:t>
            </w:r>
            <w:r w:rsidR="003C2ADC" w:rsidRPr="003C2ADC">
              <w:t xml:space="preserve"> </w:t>
            </w:r>
            <w:r>
              <w:fldChar w:fldCharType="end"/>
            </w:r>
            <w:r w:rsidR="00870273">
              <w:t xml:space="preserve">ning </w:t>
            </w:r>
            <w:r w:rsidR="00612D2B">
              <w:t xml:space="preserve">omandatavale osale </w:t>
            </w:r>
            <w:r w:rsidR="00870273">
              <w:t>reaalservituudi seadmine</w:t>
            </w:r>
          </w:p>
        </w:tc>
        <w:tc>
          <w:tcPr>
            <w:tcW w:w="3685" w:type="dxa"/>
            <w:shd w:val="clear" w:color="auto" w:fill="auto"/>
          </w:tcPr>
          <w:p w14:paraId="56692A3B" w14:textId="77777777" w:rsidR="00566D45" w:rsidRPr="00F41949" w:rsidRDefault="00566D45" w:rsidP="00566D45"/>
        </w:tc>
      </w:tr>
    </w:tbl>
    <w:p w14:paraId="712CDBDF" w14:textId="1EE1882F" w:rsidR="00AB41E9" w:rsidRDefault="00AB41E9" w:rsidP="00872C2D">
      <w:pPr>
        <w:spacing w:line="240" w:lineRule="auto"/>
      </w:pPr>
      <w:bookmarkStart w:id="0" w:name="_Hlk6901685"/>
      <w:bookmarkStart w:id="1" w:name="_Hlk523319926"/>
      <w:r w:rsidRPr="00F41949">
        <w:t>1. ASJAOLUD JA MENETLUSE KÄIK</w:t>
      </w:r>
    </w:p>
    <w:p w14:paraId="4D32444C" w14:textId="77777777" w:rsidR="00BF3D63" w:rsidRPr="00F41949" w:rsidRDefault="00BF3D63" w:rsidP="00BF3D63">
      <w:pPr>
        <w:numPr>
          <w:ilvl w:val="0"/>
          <w:numId w:val="2"/>
        </w:numPr>
        <w:spacing w:line="240" w:lineRule="auto"/>
      </w:pPr>
    </w:p>
    <w:p w14:paraId="484109BB" w14:textId="5019F91A" w:rsidR="00226481" w:rsidRDefault="0055124C" w:rsidP="005C5D6B">
      <w:pPr>
        <w:spacing w:line="240" w:lineRule="auto"/>
      </w:pPr>
      <w:r w:rsidRPr="0055124C">
        <w:t>Lähtudes põhimaantee nr 2 (E263) Tallinn–Tartu–Võru–Luhamaa trassi asukoha täpsustamise km 92,0-183,0 teemaplaneeringust</w:t>
      </w:r>
      <w:r w:rsidR="008618C1">
        <w:t xml:space="preserve">, millega kavandatakse </w:t>
      </w:r>
      <w:r w:rsidR="008618C1" w:rsidRPr="008618C1">
        <w:t>Kardla-Tartu lõigu ümberehitamis</w:t>
      </w:r>
      <w:r w:rsidR="008618C1">
        <w:t xml:space="preserve">t ning koos sellega </w:t>
      </w:r>
      <w:r w:rsidR="00A1765D" w:rsidRPr="00A1765D">
        <w:t>lahend</w:t>
      </w:r>
      <w:r w:rsidR="00A1765D">
        <w:t xml:space="preserve">ada </w:t>
      </w:r>
      <w:r w:rsidR="008618C1">
        <w:t>Tartu põhjapool</w:t>
      </w:r>
      <w:r w:rsidR="00A1765D">
        <w:t>s</w:t>
      </w:r>
      <w:r w:rsidR="008618C1">
        <w:t>e</w:t>
      </w:r>
      <w:r w:rsidR="00A1765D">
        <w:t>t</w:t>
      </w:r>
      <w:r w:rsidR="00A1765D" w:rsidRPr="00A1765D">
        <w:t xml:space="preserve"> </w:t>
      </w:r>
      <w:r w:rsidR="00A1765D">
        <w:t>ümbersõitu</w:t>
      </w:r>
      <w:r w:rsidR="00A1765D" w:rsidRPr="00A1765D">
        <w:t xml:space="preserve"> (Vorbuse sõlme osa)</w:t>
      </w:r>
      <w:r w:rsidR="00A1765D">
        <w:t>,</w:t>
      </w:r>
      <w:r w:rsidRPr="0055124C">
        <w:t xml:space="preserve"> </w:t>
      </w:r>
      <w:r w:rsidRPr="004E2FD4">
        <w:t>kinnita</w:t>
      </w:r>
      <w:r>
        <w:t>s</w:t>
      </w:r>
      <w:r w:rsidRPr="004E2FD4">
        <w:t xml:space="preserve"> </w:t>
      </w:r>
      <w:r w:rsidR="004E2FD4" w:rsidRPr="004E2FD4">
        <w:t>Transpordiamet</w:t>
      </w:r>
      <w:r w:rsidR="00E67E36" w:rsidRPr="004E2FD4">
        <w:t xml:space="preserve"> </w:t>
      </w:r>
      <w:r w:rsidR="004E2FD4" w:rsidRPr="004E2FD4">
        <w:t>22.12.2021 korraldusega nr 1.1</w:t>
      </w:r>
      <w:r w:rsidR="004E2FD4">
        <w:t>-</w:t>
      </w:r>
      <w:r w:rsidR="004E2FD4" w:rsidRPr="004E2FD4">
        <w:t>3/21/551</w:t>
      </w:r>
      <w:r w:rsidR="00E67E36">
        <w:t xml:space="preserve"> p</w:t>
      </w:r>
      <w:r w:rsidR="00E67E36" w:rsidRPr="004E2FD4">
        <w:t>rojekteerimistingimused</w:t>
      </w:r>
      <w:r w:rsidR="006D7FEE">
        <w:t>, mille</w:t>
      </w:r>
      <w:bookmarkStart w:id="2" w:name="_Hlk158375263"/>
      <w:r>
        <w:t xml:space="preserve"> alusel</w:t>
      </w:r>
      <w:r w:rsidR="00EF19CD" w:rsidRPr="00EF19CD">
        <w:t xml:space="preserve"> </w:t>
      </w:r>
      <w:bookmarkStart w:id="3" w:name="_Hlk158727436"/>
      <w:bookmarkStart w:id="4" w:name="_Hlk158727218"/>
      <w:r w:rsidR="00EF19CD" w:rsidRPr="00EF19CD">
        <w:t>Roadplan OÜ koosta</w:t>
      </w:r>
      <w:r w:rsidR="00F26B0D">
        <w:t>s</w:t>
      </w:r>
      <w:r w:rsidR="00EF19CD" w:rsidRPr="00EF19CD">
        <w:t xml:space="preserve"> </w:t>
      </w:r>
      <w:bookmarkEnd w:id="3"/>
      <w:r w:rsidR="00EF19CD" w:rsidRPr="00EF19CD">
        <w:t>eelprojekt</w:t>
      </w:r>
      <w:r w:rsidR="007A6EC1">
        <w:t>i</w:t>
      </w:r>
      <w:r w:rsidR="00EF19CD" w:rsidRPr="00EF19CD">
        <w:t xml:space="preserve"> nr 20085-3 „Tartu põhjapoolse ümbersõidu eelprojekt</w:t>
      </w:r>
      <w:r w:rsidR="00EF19CD" w:rsidRPr="003446D1">
        <w:t>“</w:t>
      </w:r>
      <w:bookmarkEnd w:id="2"/>
      <w:bookmarkEnd w:id="4"/>
      <w:r>
        <w:t xml:space="preserve"> (edaspidi </w:t>
      </w:r>
      <w:r w:rsidRPr="0055124C">
        <w:rPr>
          <w:i/>
          <w:iCs/>
        </w:rPr>
        <w:t>teeprojekt</w:t>
      </w:r>
      <w:r>
        <w:t>)</w:t>
      </w:r>
      <w:r w:rsidR="006D7FEE" w:rsidRPr="003446D1">
        <w:t>.</w:t>
      </w:r>
      <w:r w:rsidR="003446D1" w:rsidRPr="003446D1">
        <w:t xml:space="preserve"> </w:t>
      </w:r>
      <w:r w:rsidR="00FD6556">
        <w:t>Teep</w:t>
      </w:r>
      <w:r w:rsidR="00EF19CD">
        <w:t xml:space="preserve">rojekti eesmärk on liikluse sujuvuse suurendamine ja sõiduaja vähendamine ning Tartu kesklinna läbivatest liiklusvoogudest tulenevate mõjude vähendamine. </w:t>
      </w:r>
      <w:bookmarkStart w:id="5" w:name="_Hlk158727255"/>
    </w:p>
    <w:p w14:paraId="002E8D78" w14:textId="77777777" w:rsidR="00226481" w:rsidRDefault="00226481" w:rsidP="005C5D6B">
      <w:pPr>
        <w:spacing w:line="240" w:lineRule="auto"/>
      </w:pPr>
    </w:p>
    <w:p w14:paraId="446D25D8" w14:textId="27810735" w:rsidR="005C5D6B" w:rsidRDefault="00E24DE3" w:rsidP="005C5D6B">
      <w:pPr>
        <w:spacing w:line="240" w:lineRule="auto"/>
      </w:pPr>
      <w:r w:rsidRPr="00D7139D">
        <w:t>Tartu</w:t>
      </w:r>
      <w:r w:rsidR="009149AB" w:rsidRPr="00D7139D">
        <w:t xml:space="preserve"> maakonnas </w:t>
      </w:r>
      <w:r w:rsidRPr="00D7139D">
        <w:t>Tartu linnas</w:t>
      </w:r>
      <w:r w:rsidR="00312A7C" w:rsidRPr="00D7139D">
        <w:t xml:space="preserve"> </w:t>
      </w:r>
      <w:r w:rsidRPr="000F675B">
        <w:t>Tähtvere</w:t>
      </w:r>
      <w:r w:rsidR="009149AB" w:rsidRPr="000F675B">
        <w:t xml:space="preserve"> külas asuv</w:t>
      </w:r>
      <w:r w:rsidR="00A62BA3" w:rsidRPr="000F675B">
        <w:t xml:space="preserve"> </w:t>
      </w:r>
      <w:r w:rsidR="00B97879">
        <w:t>Jõe</w:t>
      </w:r>
      <w:r w:rsidR="000F675B" w:rsidRPr="000F675B">
        <w:t xml:space="preserve"> </w:t>
      </w:r>
      <w:r w:rsidR="00A62BA3" w:rsidRPr="000F675B">
        <w:t>kinnistu</w:t>
      </w:r>
      <w:r w:rsidR="000F675B" w:rsidRPr="000F675B">
        <w:t>,</w:t>
      </w:r>
      <w:r w:rsidR="00A62BA3" w:rsidRPr="000F675B">
        <w:t xml:space="preserve"> registriosa nr </w:t>
      </w:r>
      <w:r w:rsidR="00B97879" w:rsidRPr="00B97879">
        <w:t>1465204</w:t>
      </w:r>
      <w:r w:rsidR="000F675B" w:rsidRPr="000F675B">
        <w:t>,</w:t>
      </w:r>
      <w:r w:rsidR="00A62BA3" w:rsidRPr="000F675B">
        <w:t xml:space="preserve"> </w:t>
      </w:r>
      <w:bookmarkStart w:id="6" w:name="_Hlk37844109"/>
      <w:bookmarkStart w:id="7" w:name="_Hlk37930828"/>
      <w:r w:rsidR="000031D1">
        <w:t xml:space="preserve">endine </w:t>
      </w:r>
      <w:r w:rsidR="00A62BA3" w:rsidRPr="000F675B">
        <w:t>katastri</w:t>
      </w:r>
      <w:r w:rsidR="00FB6039" w:rsidRPr="000F675B">
        <w:t xml:space="preserve">tunnus </w:t>
      </w:r>
      <w:r w:rsidR="000031D1" w:rsidRPr="000031D1">
        <w:t>83101:003:0449</w:t>
      </w:r>
      <w:r w:rsidR="00FB6039" w:rsidRPr="000F675B">
        <w:t xml:space="preserve">, pindala </w:t>
      </w:r>
      <w:r w:rsidR="000031D1" w:rsidRPr="000031D1">
        <w:t>5,17 ha</w:t>
      </w:r>
      <w:r w:rsidR="003D23A5" w:rsidRPr="000F675B">
        <w:rPr>
          <w:bCs/>
        </w:rPr>
        <w:t xml:space="preserve">, maatulundusmaa </w:t>
      </w:r>
      <w:r w:rsidR="003D23A5" w:rsidRPr="00D7139D">
        <w:rPr>
          <w:bCs/>
        </w:rPr>
        <w:t>100%</w:t>
      </w:r>
      <w:r w:rsidR="000F675B">
        <w:t>,</w:t>
      </w:r>
      <w:r w:rsidR="00E34F04">
        <w:t xml:space="preserve"> (edaspidi </w:t>
      </w:r>
      <w:r w:rsidR="000031D1">
        <w:rPr>
          <w:i/>
          <w:iCs/>
        </w:rPr>
        <w:t>Jõe</w:t>
      </w:r>
      <w:r w:rsidR="00E34F04" w:rsidRPr="00E34F04">
        <w:rPr>
          <w:i/>
          <w:iCs/>
        </w:rPr>
        <w:t xml:space="preserve"> kinnisasi</w:t>
      </w:r>
      <w:r w:rsidR="00E34F04">
        <w:t>)</w:t>
      </w:r>
      <w:r w:rsidR="00A62BA3">
        <w:t xml:space="preserve"> jääb</w:t>
      </w:r>
      <w:r w:rsidR="00AB41E9" w:rsidRPr="00D7139D">
        <w:t xml:space="preserve"> </w:t>
      </w:r>
      <w:r w:rsidR="00A62BA3">
        <w:t xml:space="preserve">teeprojekti kohaselt </w:t>
      </w:r>
      <w:r w:rsidR="00F4215B" w:rsidRPr="00D7139D">
        <w:t>osa</w:t>
      </w:r>
      <w:r w:rsidR="00A62BA3">
        <w:t>liselt,</w:t>
      </w:r>
      <w:r w:rsidR="00F4215B" w:rsidRPr="00D7139D">
        <w:t xml:space="preserve"> ligikaud</w:t>
      </w:r>
      <w:r w:rsidR="00A62BA3">
        <w:t>se</w:t>
      </w:r>
      <w:r w:rsidR="00F4215B" w:rsidRPr="00D7139D">
        <w:t xml:space="preserve"> </w:t>
      </w:r>
      <w:r w:rsidR="00E53054" w:rsidRPr="00D7139D">
        <w:t>pindalaga</w:t>
      </w:r>
      <w:r w:rsidR="00F4215B" w:rsidRPr="00D7139D">
        <w:t xml:space="preserve"> </w:t>
      </w:r>
      <w:bookmarkEnd w:id="6"/>
      <w:bookmarkEnd w:id="7"/>
      <w:r w:rsidR="000031D1">
        <w:t>18 667</w:t>
      </w:r>
      <w:r w:rsidR="002C7D3B">
        <w:t xml:space="preserve"> m</w:t>
      </w:r>
      <w:r w:rsidR="002C7D3B" w:rsidRPr="002C7D3B">
        <w:rPr>
          <w:vertAlign w:val="superscript"/>
        </w:rPr>
        <w:t>2</w:t>
      </w:r>
      <w:r w:rsidR="00A62BA3">
        <w:t xml:space="preserve">, avalikult kasutatava riigitee ümberehituse alale. </w:t>
      </w:r>
      <w:r w:rsidR="000031D1">
        <w:t>Jõe</w:t>
      </w:r>
      <w:r w:rsidR="002C7D3B">
        <w:t xml:space="preserve"> </w:t>
      </w:r>
      <w:r w:rsidR="00B64A79">
        <w:t>k</w:t>
      </w:r>
      <w:r w:rsidR="000C4487">
        <w:t>innisasja</w:t>
      </w:r>
      <w:r w:rsidR="005C5D6B" w:rsidRPr="005C5D6B">
        <w:t xml:space="preserve"> omanik</w:t>
      </w:r>
      <w:r w:rsidR="000F675B">
        <w:t>un</w:t>
      </w:r>
      <w:r w:rsidR="00B64A79">
        <w:t>a</w:t>
      </w:r>
      <w:r w:rsidR="005C5D6B" w:rsidRPr="005C5D6B">
        <w:t xml:space="preserve"> on kinnistusraamatusse</w:t>
      </w:r>
      <w:r w:rsidR="00B64A79">
        <w:t xml:space="preserve"> </w:t>
      </w:r>
      <w:r w:rsidR="000031D1" w:rsidRPr="000031D1">
        <w:t>22.12.2021</w:t>
      </w:r>
      <w:r w:rsidR="000031D1">
        <w:t xml:space="preserve"> </w:t>
      </w:r>
      <w:r w:rsidR="00B64A79">
        <w:t>sisse</w:t>
      </w:r>
      <w:r w:rsidR="005C5D6B" w:rsidRPr="005C5D6B">
        <w:t xml:space="preserve"> kantud </w:t>
      </w:r>
      <w:r w:rsidR="000031D1" w:rsidRPr="000031D1">
        <w:t>LRY OÜ (registrikood 16370242</w:t>
      </w:r>
      <w:r w:rsidR="009F5B09">
        <w:t>, edaspidi omanik</w:t>
      </w:r>
      <w:r w:rsidR="000031D1" w:rsidRPr="000031D1">
        <w:t>)</w:t>
      </w:r>
      <w:r w:rsidR="000F675B">
        <w:t>.</w:t>
      </w:r>
      <w:r w:rsidR="00B64A79">
        <w:t xml:space="preserve"> </w:t>
      </w:r>
    </w:p>
    <w:p w14:paraId="01286C0F" w14:textId="77777777" w:rsidR="00EA65D7" w:rsidRPr="00D7139D" w:rsidRDefault="00EA65D7" w:rsidP="00D7139D">
      <w:pPr>
        <w:spacing w:line="240" w:lineRule="auto"/>
      </w:pPr>
    </w:p>
    <w:bookmarkEnd w:id="5"/>
    <w:p w14:paraId="13AFF290" w14:textId="56CA829F" w:rsidR="0016592C" w:rsidRDefault="00E34F04" w:rsidP="00BF3D63">
      <w:pPr>
        <w:spacing w:line="240" w:lineRule="auto"/>
      </w:pPr>
      <w:r w:rsidRPr="00E34F04">
        <w:t xml:space="preserve">Transpordiamet alustas kinnisasja avalikes huvides omandamise seaduse (edaspidi </w:t>
      </w:r>
      <w:r w:rsidRPr="00914A58">
        <w:rPr>
          <w:i/>
          <w:iCs/>
        </w:rPr>
        <w:t>KAHOS</w:t>
      </w:r>
      <w:r w:rsidRPr="00E34F04">
        <w:t>) § 4 lõike 1 punkti 7 alusel omandamise menetlust</w:t>
      </w:r>
      <w:r>
        <w:t>, teavitades</w:t>
      </w:r>
      <w:r w:rsidRPr="00E34F04">
        <w:t xml:space="preserve"> </w:t>
      </w:r>
      <w:r w:rsidR="00D67B60">
        <w:t>11.04.2023</w:t>
      </w:r>
      <w:r w:rsidR="004452BF" w:rsidRPr="007E1B20">
        <w:t xml:space="preserve"> </w:t>
      </w:r>
      <w:r w:rsidR="0007048B" w:rsidRPr="0007048B">
        <w:t xml:space="preserve">kirjaga nr </w:t>
      </w:r>
      <w:r w:rsidR="00882042" w:rsidRPr="00882042">
        <w:t>8-3/23-028/8086</w:t>
      </w:r>
      <w:r w:rsidR="00882042">
        <w:noBreakHyphen/>
      </w:r>
      <w:r w:rsidR="00882042" w:rsidRPr="00882042">
        <w:t xml:space="preserve">1 </w:t>
      </w:r>
      <w:r w:rsidR="00456C10">
        <w:t>omanikku</w:t>
      </w:r>
      <w:r w:rsidR="00F61377">
        <w:t xml:space="preserve"> avalikuks kasutamiseks vajaliku tee ehituseks äralõi</w:t>
      </w:r>
      <w:r w:rsidR="00456C10">
        <w:t>ke</w:t>
      </w:r>
      <w:r w:rsidR="00F61377">
        <w:t xml:space="preserve"> tegemise</w:t>
      </w:r>
      <w:r w:rsidR="001C6AEF">
        <w:t>st</w:t>
      </w:r>
      <w:r w:rsidR="00F61377">
        <w:t xml:space="preserve"> </w:t>
      </w:r>
      <w:r w:rsidR="00882042">
        <w:t>Jõe</w:t>
      </w:r>
      <w:r w:rsidR="007B53CB">
        <w:t xml:space="preserve"> kinnisasjast</w:t>
      </w:r>
      <w:r w:rsidR="00456C10">
        <w:t>,</w:t>
      </w:r>
      <w:r w:rsidR="007B53CB">
        <w:t xml:space="preserve"> </w:t>
      </w:r>
      <w:r w:rsidR="00F61377">
        <w:t>ligikaudse pindala</w:t>
      </w:r>
      <w:r w:rsidR="00456C10">
        <w:t>ga</w:t>
      </w:r>
      <w:r w:rsidR="00F61377">
        <w:t xml:space="preserve"> </w:t>
      </w:r>
      <w:r w:rsidR="00882042">
        <w:t>18 667</w:t>
      </w:r>
      <w:r w:rsidR="00F61377">
        <w:t xml:space="preserve"> m</w:t>
      </w:r>
      <w:r w:rsidR="00F61377" w:rsidRPr="00F61377">
        <w:rPr>
          <w:vertAlign w:val="superscript"/>
        </w:rPr>
        <w:t>2</w:t>
      </w:r>
      <w:r w:rsidR="0016592C">
        <w:t xml:space="preserve">. </w:t>
      </w:r>
      <w:r w:rsidR="00517A48">
        <w:t>Kirjas paluti</w:t>
      </w:r>
      <w:r w:rsidR="00AF391D">
        <w:t xml:space="preserve"> muuhulgas</w:t>
      </w:r>
      <w:r w:rsidR="00517A48">
        <w:t xml:space="preserve"> teada anda </w:t>
      </w:r>
      <w:r w:rsidR="00882042">
        <w:t>kas omanik soovib jätkuvalt rahalise hüvitise asemel vahetusmaad,</w:t>
      </w:r>
      <w:r w:rsidR="00B35231">
        <w:t xml:space="preserve"> </w:t>
      </w:r>
      <w:r w:rsidR="00882042">
        <w:t xml:space="preserve">kuna </w:t>
      </w:r>
      <w:r w:rsidR="00B35231">
        <w:t xml:space="preserve">projekteerimise </w:t>
      </w:r>
      <w:r w:rsidR="006238EB">
        <w:t>lõpufaasis</w:t>
      </w:r>
      <w:r w:rsidR="00B35231">
        <w:t xml:space="preserve"> avaldas</w:t>
      </w:r>
      <w:r w:rsidR="00B35231" w:rsidRPr="00456785">
        <w:t xml:space="preserve"> </w:t>
      </w:r>
      <w:r w:rsidR="005A7D38" w:rsidRPr="00456785">
        <w:t xml:space="preserve">ta </w:t>
      </w:r>
      <w:r w:rsidR="00B35231">
        <w:t xml:space="preserve">soovi saada vahetusmaad riigile kuuluvast Jaanipõllu kinnisasjast (katastritunnus </w:t>
      </w:r>
      <w:r w:rsidR="00B35231" w:rsidRPr="00B35231">
        <w:t>79301:001:0430</w:t>
      </w:r>
      <w:r w:rsidR="00B35231">
        <w:t xml:space="preserve">). </w:t>
      </w:r>
    </w:p>
    <w:p w14:paraId="207E3C39" w14:textId="77777777" w:rsidR="00B35231" w:rsidRDefault="00B35231" w:rsidP="00BF3D63">
      <w:pPr>
        <w:spacing w:line="240" w:lineRule="auto"/>
      </w:pPr>
    </w:p>
    <w:p w14:paraId="326112E8" w14:textId="6E3D2C98" w:rsidR="00535475" w:rsidRDefault="0016592C" w:rsidP="000163A9">
      <w:pPr>
        <w:spacing w:line="240" w:lineRule="auto"/>
      </w:pPr>
      <w:r>
        <w:t xml:space="preserve">Kinnisasja </w:t>
      </w:r>
      <w:r w:rsidR="009250E3">
        <w:t>omanik</w:t>
      </w:r>
      <w:r>
        <w:t xml:space="preserve"> </w:t>
      </w:r>
      <w:r w:rsidR="00431BA5">
        <w:t>tegi</w:t>
      </w:r>
      <w:r w:rsidRPr="001C6AEF">
        <w:t xml:space="preserve"> </w:t>
      </w:r>
      <w:r w:rsidR="00B35231">
        <w:t>19.05.2023</w:t>
      </w:r>
      <w:r w:rsidRPr="001C6AEF">
        <w:t xml:space="preserve"> </w:t>
      </w:r>
      <w:r w:rsidR="00B35231">
        <w:t xml:space="preserve">saadetud </w:t>
      </w:r>
      <w:r w:rsidRPr="001C6AEF">
        <w:t>kirj</w:t>
      </w:r>
      <w:r w:rsidR="00411D88">
        <w:t xml:space="preserve">as ettepaneku rahalise hüvitise maksmise asemel asendada äralõike ala ja sellest põhja suunas alles jääv Jõe kinnisasja osa riigile kuuluva Eino kinnisasjaga (katastritunnus </w:t>
      </w:r>
      <w:r w:rsidR="0058367F">
        <w:t xml:space="preserve"> </w:t>
      </w:r>
      <w:r w:rsidR="0058367F" w:rsidRPr="0058367F">
        <w:t>79301:001:0332</w:t>
      </w:r>
      <w:r w:rsidR="00411D88">
        <w:t>)</w:t>
      </w:r>
      <w:r w:rsidR="005A7D38">
        <w:t>, kuna tema hinnangul</w:t>
      </w:r>
      <w:r w:rsidR="00456785">
        <w:t xml:space="preserve"> </w:t>
      </w:r>
      <w:r w:rsidR="00431BA5">
        <w:t xml:space="preserve">langeb äralõikest põhja poole jääv Jõe kinnisasja osa efektiivsest kasutusest välja ning seetõttu </w:t>
      </w:r>
      <w:r w:rsidR="005A7D38">
        <w:t>on otstarbekas, kui</w:t>
      </w:r>
      <w:r w:rsidR="00431BA5">
        <w:t xml:space="preserve"> riik omandaks lisaks äralõikele</w:t>
      </w:r>
      <w:r w:rsidR="006238EB">
        <w:t xml:space="preserve"> ka selle osa kinnisasjast</w:t>
      </w:r>
      <w:r w:rsidR="00431BA5">
        <w:t xml:space="preserve">. </w:t>
      </w:r>
      <w:r w:rsidR="00304386">
        <w:t xml:space="preserve">Samuti </w:t>
      </w:r>
      <w:r w:rsidR="006238EB">
        <w:t>tõstatas</w:t>
      </w:r>
      <w:r w:rsidR="00304386">
        <w:t xml:space="preserve"> omanik juurdepääsu küsimuse Jõe kinnisasja põhjapoolsele osale.</w:t>
      </w:r>
    </w:p>
    <w:p w14:paraId="1E312EA1" w14:textId="77777777" w:rsidR="00431BA5" w:rsidRDefault="00431BA5" w:rsidP="000163A9">
      <w:pPr>
        <w:spacing w:line="240" w:lineRule="auto"/>
      </w:pPr>
    </w:p>
    <w:p w14:paraId="2BE87D72" w14:textId="752FF400" w:rsidR="00304386" w:rsidRDefault="00431BA5" w:rsidP="000163A9">
      <w:pPr>
        <w:spacing w:line="240" w:lineRule="auto"/>
      </w:pPr>
      <w:r>
        <w:t>31.05.2023 e-kirjas selgitati omanikule, et juurdepääs Jõe kinnisasjast alles jäävale põhjapoolsele osale tagatakse vastavalt teeprojektile riigi poolt</w:t>
      </w:r>
      <w:r w:rsidR="00304386">
        <w:t xml:space="preserve"> teeprojekti realiseerimise käigus. Juurdepääsutee oli tinglikult näidatud ka omanikule saadetud projektjoonisel. Samas kirjas selgitati, et riik ei saa osta endale mittevajalikku maad ning see, kas riik peab kaaluma ka Jõe kinnisasjast alles jääva põhjapoolse osa omandamist selgub riigi poolt tellitavast hindamisaktist, kus hindaja peab analüüsima, kas see osa kinnisasjast langeb äralõike tegemise tõttu efektiivsest kasutusest välja nagu omanik väidab või mitte.</w:t>
      </w:r>
      <w:r w:rsidR="00C57B8F">
        <w:t xml:space="preserve"> Samuti oli saadetud e</w:t>
      </w:r>
      <w:r w:rsidR="001B60DB">
        <w:noBreakHyphen/>
      </w:r>
      <w:r w:rsidR="00C57B8F">
        <w:t xml:space="preserve">kirjas öeldud, et kui kõik vajalikud asjaolud </w:t>
      </w:r>
      <w:r w:rsidR="00C57B8F">
        <w:lastRenderedPageBreak/>
        <w:t>on selgunud, saab Transpordiamet teha soovitud vahetusmaa osas pöördumise riigivara valitsejal</w:t>
      </w:r>
      <w:r w:rsidR="001B60DB">
        <w:t>e.</w:t>
      </w:r>
    </w:p>
    <w:p w14:paraId="409B1CA6" w14:textId="77777777" w:rsidR="00703085" w:rsidRDefault="00703085" w:rsidP="000163A9">
      <w:pPr>
        <w:spacing w:line="240" w:lineRule="auto"/>
      </w:pPr>
    </w:p>
    <w:p w14:paraId="666C521F" w14:textId="0D1ECEEE" w:rsidR="006D5702" w:rsidRDefault="006D5702" w:rsidP="00916E9E">
      <w:pPr>
        <w:spacing w:line="240" w:lineRule="auto"/>
      </w:pPr>
      <w:r w:rsidRPr="006D5702">
        <w:t xml:space="preserve">Kinnisasja väärtuse väljaselgitamiseks tellis Transpordiamet eksperthinnangu ja </w:t>
      </w:r>
      <w:r w:rsidR="00AA0D34">
        <w:t xml:space="preserve">tegi </w:t>
      </w:r>
      <w:r w:rsidR="009609EA">
        <w:t>0</w:t>
      </w:r>
      <w:r w:rsidR="005414B7">
        <w:t>5</w:t>
      </w:r>
      <w:r w:rsidR="009609EA">
        <w:t>.09.</w:t>
      </w:r>
      <w:r>
        <w:t xml:space="preserve">2023 kirjaga nr </w:t>
      </w:r>
      <w:r w:rsidR="005414B7" w:rsidRPr="005414B7">
        <w:t>8-3/23-028/8086-4</w:t>
      </w:r>
      <w:r w:rsidR="009609EA">
        <w:t xml:space="preserve"> </w:t>
      </w:r>
      <w:r w:rsidR="00AD30B1">
        <w:t>omanikule</w:t>
      </w:r>
      <w:r>
        <w:t xml:space="preserve"> </w:t>
      </w:r>
      <w:r w:rsidR="000471CF" w:rsidRPr="006367BC">
        <w:t>Pindi Kinnisvara</w:t>
      </w:r>
      <w:r w:rsidR="00EC2620" w:rsidRPr="006367BC">
        <w:t xml:space="preserve"> OÜ</w:t>
      </w:r>
      <w:r w:rsidR="007C6289" w:rsidRPr="006367BC">
        <w:t xml:space="preserve"> </w:t>
      </w:r>
      <w:r w:rsidR="00774B7D" w:rsidRPr="003E48F4">
        <w:t>2</w:t>
      </w:r>
      <w:r w:rsidR="005414B7">
        <w:t>5</w:t>
      </w:r>
      <w:r w:rsidR="00EC2620" w:rsidRPr="003E48F4">
        <w:t>.08.2023</w:t>
      </w:r>
      <w:r w:rsidR="00EC2620" w:rsidRPr="006367BC">
        <w:t xml:space="preserve"> </w:t>
      </w:r>
      <w:r w:rsidR="00363AFD">
        <w:t>eksperthinnangu</w:t>
      </w:r>
      <w:r w:rsidR="00AB41E9" w:rsidRPr="006367BC">
        <w:t xml:space="preserve"> </w:t>
      </w:r>
      <w:r w:rsidR="00422726" w:rsidRPr="006367BC">
        <w:t>nr</w:t>
      </w:r>
      <w:r w:rsidR="003E48F4">
        <w:t> </w:t>
      </w:r>
      <w:r w:rsidR="005414B7" w:rsidRPr="005414B7">
        <w:t>230803 – 104 - 47995</w:t>
      </w:r>
      <w:r w:rsidR="00CF2213" w:rsidRPr="006367BC">
        <w:t xml:space="preserve"> </w:t>
      </w:r>
      <w:r w:rsidR="00AB41E9" w:rsidRPr="006367BC">
        <w:t>alusel pakkum</w:t>
      </w:r>
      <w:r w:rsidR="00A00570" w:rsidRPr="006367BC">
        <w:t>u</w:t>
      </w:r>
      <w:r w:rsidR="00AB41E9" w:rsidRPr="006367BC">
        <w:t>se</w:t>
      </w:r>
      <w:r>
        <w:t xml:space="preserve"> </w:t>
      </w:r>
      <w:r w:rsidR="003E7FA7">
        <w:t>Jõe</w:t>
      </w:r>
      <w:r>
        <w:t xml:space="preserve"> kinnisasjast </w:t>
      </w:r>
      <w:r w:rsidR="00535475" w:rsidRPr="00535475">
        <w:rPr>
          <w:i/>
          <w:iCs/>
        </w:rPr>
        <w:t>ca</w:t>
      </w:r>
      <w:r>
        <w:t xml:space="preserve"> </w:t>
      </w:r>
      <w:r w:rsidR="003E7FA7">
        <w:t>18 667</w:t>
      </w:r>
      <w:r w:rsidRPr="006D5702">
        <w:t xml:space="preserve"> m</w:t>
      </w:r>
      <w:r w:rsidRPr="006D5702">
        <w:rPr>
          <w:vertAlign w:val="superscript"/>
        </w:rPr>
        <w:t>2</w:t>
      </w:r>
      <w:r w:rsidRPr="006D5702">
        <w:t xml:space="preserve"> </w:t>
      </w:r>
      <w:r>
        <w:t>äralõi</w:t>
      </w:r>
      <w:r w:rsidR="00AD30B1">
        <w:t>ke</w:t>
      </w:r>
      <w:r>
        <w:t xml:space="preserve"> omandamiseks hinnaga </w:t>
      </w:r>
      <w:r w:rsidRPr="00592912">
        <w:t xml:space="preserve">kokku </w:t>
      </w:r>
      <w:r w:rsidR="003E7FA7">
        <w:t>155 806</w:t>
      </w:r>
      <w:r w:rsidR="00774B7D" w:rsidRPr="00774B7D">
        <w:rPr>
          <w:b/>
          <w:bCs/>
        </w:rPr>
        <w:t xml:space="preserve"> </w:t>
      </w:r>
      <w:r w:rsidRPr="00774B7D">
        <w:t>eurot. Pakkumus sisaldas</w:t>
      </w:r>
      <w:r w:rsidR="00594801" w:rsidRPr="00774B7D">
        <w:t xml:space="preserve"> (lähtudes KAHOS § 11 lõike 6 kohaselt ümardatult) </w:t>
      </w:r>
      <w:r w:rsidRPr="00774B7D">
        <w:t xml:space="preserve"> </w:t>
      </w:r>
      <w:r w:rsidR="00774B7D" w:rsidRPr="00774B7D">
        <w:t xml:space="preserve">äralõike </w:t>
      </w:r>
      <w:r w:rsidRPr="00774B7D">
        <w:t>eest makstavat tasu</w:t>
      </w:r>
      <w:r w:rsidR="000163A9" w:rsidRPr="00774B7D">
        <w:t xml:space="preserve"> </w:t>
      </w:r>
      <w:r w:rsidR="003E7FA7">
        <w:t>98 380</w:t>
      </w:r>
      <w:r w:rsidR="00D35F40" w:rsidRPr="00774B7D">
        <w:t xml:space="preserve"> eurot</w:t>
      </w:r>
      <w:r w:rsidR="000163A9" w:rsidRPr="00774B7D">
        <w:t xml:space="preserve"> (</w:t>
      </w:r>
      <w:r w:rsidR="003E7FA7">
        <w:t>5,27</w:t>
      </w:r>
      <w:r w:rsidR="000163A9" w:rsidRPr="00774B7D">
        <w:t xml:space="preserve"> eurot/m</w:t>
      </w:r>
      <w:r w:rsidR="000163A9" w:rsidRPr="00774B7D">
        <w:rPr>
          <w:vertAlign w:val="superscript"/>
        </w:rPr>
        <w:t>2</w:t>
      </w:r>
      <w:r w:rsidR="000163A9" w:rsidRPr="00774B7D">
        <w:t>),</w:t>
      </w:r>
      <w:r w:rsidR="00D35F40" w:rsidRPr="00774B7D">
        <w:t xml:space="preserve"> otseselt kaasnev</w:t>
      </w:r>
      <w:r w:rsidR="007105ED" w:rsidRPr="00774B7D">
        <w:t>a</w:t>
      </w:r>
      <w:r w:rsidR="00D35F40" w:rsidRPr="00774B7D">
        <w:t xml:space="preserve"> varali</w:t>
      </w:r>
      <w:r w:rsidR="007105ED" w:rsidRPr="00774B7D">
        <w:t>s</w:t>
      </w:r>
      <w:r w:rsidR="00D35F40" w:rsidRPr="00774B7D">
        <w:t>e kahju</w:t>
      </w:r>
      <w:r w:rsidR="007105ED" w:rsidRPr="00774B7D">
        <w:t xml:space="preserve"> hüvi</w:t>
      </w:r>
      <w:r w:rsidR="001B60DB">
        <w:t>tist</w:t>
      </w:r>
      <w:r w:rsidR="007105ED" w:rsidRPr="00774B7D">
        <w:t xml:space="preserve"> </w:t>
      </w:r>
      <w:r w:rsidR="00D35F40" w:rsidRPr="00774B7D">
        <w:t>allesjääva maa</w:t>
      </w:r>
      <w:r w:rsidR="007105ED" w:rsidRPr="00774B7D">
        <w:t>üksuse</w:t>
      </w:r>
      <w:r w:rsidR="00D35F40" w:rsidRPr="00774B7D">
        <w:t xml:space="preserve"> kuju </w:t>
      </w:r>
      <w:r w:rsidR="00FB7EAC">
        <w:t xml:space="preserve">ja pindala </w:t>
      </w:r>
      <w:r w:rsidR="00D35F40" w:rsidRPr="00774B7D">
        <w:t xml:space="preserve">muutusest </w:t>
      </w:r>
      <w:r w:rsidR="00FB7EAC">
        <w:t>ning maaüksuse</w:t>
      </w:r>
      <w:r w:rsidR="003E7FA7">
        <w:t xml:space="preserve"> tükeldumisest</w:t>
      </w:r>
      <w:r w:rsidR="001B60DB">
        <w:t xml:space="preserve"> tulenevalt</w:t>
      </w:r>
      <w:r w:rsidR="003E7FA7">
        <w:t xml:space="preserve"> </w:t>
      </w:r>
      <w:r w:rsidR="00D35F40" w:rsidRPr="00774B7D">
        <w:t xml:space="preserve">summas </w:t>
      </w:r>
      <w:r w:rsidR="003E7FA7">
        <w:t xml:space="preserve">31 320 </w:t>
      </w:r>
      <w:r w:rsidR="000163A9" w:rsidRPr="00774B7D">
        <w:t>eurot</w:t>
      </w:r>
      <w:r w:rsidR="003E7FA7">
        <w:t xml:space="preserve"> </w:t>
      </w:r>
      <w:r w:rsidR="003E48F4">
        <w:t xml:space="preserve">ning </w:t>
      </w:r>
      <w:r w:rsidR="00D35F40" w:rsidRPr="00774B7D">
        <w:t>KAHOS § 15 lõike 3 alusel motivatsioonitasu summas</w:t>
      </w:r>
      <w:r w:rsidR="00916E9E" w:rsidRPr="00774B7D">
        <w:t xml:space="preserve"> </w:t>
      </w:r>
      <w:r w:rsidR="003E7FA7">
        <w:t>25 940</w:t>
      </w:r>
      <w:r w:rsidR="00916E9E" w:rsidRPr="00774B7D">
        <w:t xml:space="preserve"> eurot</w:t>
      </w:r>
      <w:r w:rsidR="00666CC0" w:rsidRPr="00774B7D">
        <w:t xml:space="preserve">. Lisaks </w:t>
      </w:r>
      <w:r w:rsidR="00774B7D">
        <w:t>pakuti</w:t>
      </w:r>
      <w:r w:rsidR="00916E9E" w:rsidRPr="00774B7D">
        <w:t xml:space="preserve"> ühekordset hüvitist asjaajamisega seotud kulude eest summas 166 eurot</w:t>
      </w:r>
      <w:r w:rsidR="000163A9" w:rsidRPr="00774B7D">
        <w:t>.</w:t>
      </w:r>
      <w:r w:rsidR="00FB7EAC">
        <w:t xml:space="preserve"> </w:t>
      </w:r>
      <w:r w:rsidR="007F15FB">
        <w:t xml:space="preserve">Hindaja </w:t>
      </w:r>
      <w:r w:rsidR="00AA0D34">
        <w:t>selgitas</w:t>
      </w:r>
      <w:r w:rsidR="007F15FB">
        <w:t xml:space="preserve">, et kuna juurdepääs mõlemale allesjäävale Jõe kinnisasja osale </w:t>
      </w:r>
      <w:r w:rsidR="003C536F">
        <w:t xml:space="preserve">on </w:t>
      </w:r>
      <w:r w:rsidR="001B60DB">
        <w:t>tagatud</w:t>
      </w:r>
      <w:r w:rsidR="007F15FB">
        <w:t>, saab tulevikus mõlemat</w:t>
      </w:r>
      <w:r w:rsidR="00F94800">
        <w:t xml:space="preserve"> kinnistu</w:t>
      </w:r>
      <w:r w:rsidR="007F15FB">
        <w:t xml:space="preserve"> osa kasutada hoonestamiseks ning hinnangus leitud kaasneva kahju hüvitis peaks katma Jõe kinnisasja tükeldumisega seonduvad kahjud.</w:t>
      </w:r>
      <w:r w:rsidR="00F94800">
        <w:t xml:space="preserve"> Seega ei saanud </w:t>
      </w:r>
      <w:r w:rsidR="005A7D38">
        <w:t xml:space="preserve">Transpordiamet </w:t>
      </w:r>
      <w:r w:rsidR="00F94800">
        <w:t>nõustuda omaniku väitega, et Jõe kinnisasja põhjapoolne osa langeb peale äralõike tegemist efektiivsest kasutusest välja</w:t>
      </w:r>
      <w:r w:rsidR="005A7D38">
        <w:t>, mistõttu</w:t>
      </w:r>
      <w:r w:rsidR="00F94800">
        <w:t xml:space="preserve">  ei ole riigil alust seda osa omandada.</w:t>
      </w:r>
    </w:p>
    <w:p w14:paraId="7961A11F" w14:textId="600A4FF5" w:rsidR="00FB7EAC" w:rsidRDefault="00FB7EAC" w:rsidP="00BF3D63">
      <w:pPr>
        <w:spacing w:line="240" w:lineRule="auto"/>
      </w:pPr>
    </w:p>
    <w:p w14:paraId="4C9D8B47" w14:textId="41E9F06E" w:rsidR="00F94800" w:rsidRDefault="00AA0D34" w:rsidP="00BF3D63">
      <w:pPr>
        <w:spacing w:line="240" w:lineRule="auto"/>
      </w:pPr>
      <w:r>
        <w:t xml:space="preserve">Omanik </w:t>
      </w:r>
      <w:r w:rsidR="00F94800">
        <w:t>teatas 19.09.2023 kirjas, et ei nõustu tehtud pakkumusega</w:t>
      </w:r>
      <w:r>
        <w:t>, kuna tema hinnangul olid</w:t>
      </w:r>
      <w:r w:rsidR="00F94800">
        <w:t xml:space="preserve">  Pindi Kinnisvara OÜ poolt koostatud hinnangus </w:t>
      </w:r>
      <w:r>
        <w:t xml:space="preserve">vasturääkivused </w:t>
      </w:r>
      <w:r w:rsidR="0070029F">
        <w:t>tehingute valiku ja rakendatud kohanduste osas</w:t>
      </w:r>
      <w:r w:rsidR="00F94800">
        <w:t xml:space="preserve"> ning soovi</w:t>
      </w:r>
      <w:r w:rsidR="00C432DC">
        <w:t>s</w:t>
      </w:r>
      <w:r w:rsidR="00F94800">
        <w:t xml:space="preserve"> menetlust jätkata </w:t>
      </w:r>
      <w:r w:rsidR="0070029F">
        <w:t>endiselt</w:t>
      </w:r>
      <w:r w:rsidR="00F94800">
        <w:t xml:space="preserve"> vahetamise teel. Samas kirjas tegi omanik ettepaneku asendada Jõe kinnisasjast planeeritud äralõike ala riigile kuuluva Eino kinnisasjaga</w:t>
      </w:r>
      <w:r w:rsidR="00DA704D">
        <w:t>.</w:t>
      </w:r>
    </w:p>
    <w:p w14:paraId="0F7E817F" w14:textId="77777777" w:rsidR="00FB7EAC" w:rsidRDefault="00FB7EAC" w:rsidP="00BF3D63">
      <w:pPr>
        <w:spacing w:line="240" w:lineRule="auto"/>
      </w:pPr>
    </w:p>
    <w:p w14:paraId="348FBC3F" w14:textId="46B986D9" w:rsidR="00F50008" w:rsidRDefault="00F50008" w:rsidP="00BF3D63">
      <w:pPr>
        <w:spacing w:line="240" w:lineRule="auto"/>
      </w:pPr>
      <w:r>
        <w:t>Transpordiamet selgitas 25.09.2023 e-kirjas, et hindamisaruandega mittenõustumisel on tal õigus esitada täpsemad viited puudustele, mida omanik arvab hinnangus olevat ning seejärel saab hindaja anda omalt</w:t>
      </w:r>
      <w:r w:rsidR="005A7D38">
        <w:t xml:space="preserve"> </w:t>
      </w:r>
      <w:r>
        <w:t xml:space="preserve">poolt kommentaarid või vajadusel ka hindamisaruannet korrigeerida. Samuti selgitati, et kuna soovitud vahetusmaa kuulub Regionaal- ja Põllumajandusministeeriumi valitsemisele, teeb Transpordiamet neile kirjaliku päringu, kas soovitud Eino kinnisasjast on võimalik vahetusmaad moodustada. </w:t>
      </w:r>
    </w:p>
    <w:p w14:paraId="521D09AF" w14:textId="77777777" w:rsidR="00F50008" w:rsidRDefault="00F50008" w:rsidP="00BF3D63">
      <w:pPr>
        <w:spacing w:line="240" w:lineRule="auto"/>
      </w:pPr>
    </w:p>
    <w:p w14:paraId="1D2AF5BC" w14:textId="3213BE4D" w:rsidR="00081863" w:rsidRDefault="00664AA9" w:rsidP="004A6D38">
      <w:pPr>
        <w:spacing w:line="240" w:lineRule="auto"/>
      </w:pPr>
      <w:r>
        <w:t xml:space="preserve">Transpordiamet pöördus </w:t>
      </w:r>
      <w:r w:rsidRPr="00664AA9">
        <w:t xml:space="preserve">03.10.2023 </w:t>
      </w:r>
      <w:r>
        <w:t xml:space="preserve">kirjaga </w:t>
      </w:r>
      <w:r w:rsidRPr="00664AA9">
        <w:t>nr 8-3/23-028/20904-1</w:t>
      </w:r>
      <w:r>
        <w:t xml:space="preserve"> Regionaal- ja Põllumajandusministeeriumi poole, kus paluti põhimõttelist seisukohta, kas Eino kinnisasjast oleks võimalik ligikaudu 19 000 m</w:t>
      </w:r>
      <w:r w:rsidRPr="00664AA9">
        <w:rPr>
          <w:vertAlign w:val="superscript"/>
        </w:rPr>
        <w:t>2</w:t>
      </w:r>
      <w:r>
        <w:t xml:space="preserve"> suuruse vahetusmaa moodustamine.</w:t>
      </w:r>
      <w:r w:rsidR="003334AB">
        <w:t xml:space="preserve"> </w:t>
      </w:r>
      <w:r w:rsidR="003334AB" w:rsidRPr="003334AB">
        <w:t>06.12.2023 sa</w:t>
      </w:r>
      <w:r w:rsidR="003334AB">
        <w:t>abus</w:t>
      </w:r>
      <w:r w:rsidR="003334AB" w:rsidRPr="003334AB">
        <w:t xml:space="preserve"> Regionaal- ja Põllumajandusministeeriumilt vastus, </w:t>
      </w:r>
      <w:r w:rsidR="003334AB">
        <w:t>kus oli öeldud, et</w:t>
      </w:r>
      <w:r w:rsidR="003334AB" w:rsidRPr="003334AB">
        <w:t xml:space="preserve"> Eino kinnisasi on riigile vajalik põllumajanduslikuks tootmiseks ning seetõttu ei ole võimalik põllumassiivi vähendada. Sellest tulenevalt palu</w:t>
      </w:r>
      <w:r w:rsidR="003334AB">
        <w:t xml:space="preserve">s Transpordiamet omaniku </w:t>
      </w:r>
      <w:r w:rsidR="003334AB" w:rsidRPr="003334AB">
        <w:t>seisukohta varasemalt tehtud hinnapakkumisele.</w:t>
      </w:r>
      <w:r w:rsidR="00DA704D">
        <w:t xml:space="preserve"> </w:t>
      </w:r>
      <w:r w:rsidR="004A6D38">
        <w:t xml:space="preserve">20.02.2024 saabus vastus seoses esitatud hinnapakkumisega, milles omanik esitas omapoolsed tähelepanekud, millega ta Transpordiameti poolt tellitud hinnangus ei nõustu. </w:t>
      </w:r>
    </w:p>
    <w:p w14:paraId="765953D4" w14:textId="77777777" w:rsidR="00081863" w:rsidRDefault="00081863" w:rsidP="004A6D38">
      <w:pPr>
        <w:spacing w:line="240" w:lineRule="auto"/>
      </w:pPr>
    </w:p>
    <w:p w14:paraId="71154CFC" w14:textId="094D087C" w:rsidR="004A6D38" w:rsidRDefault="004A6D38" w:rsidP="004A6D38">
      <w:pPr>
        <w:spacing w:line="240" w:lineRule="auto"/>
      </w:pPr>
      <w:r>
        <w:t>29.02.2024 edastas</w:t>
      </w:r>
      <w:r w:rsidR="00081863">
        <w:t xml:space="preserve"> Transpordiamet</w:t>
      </w:r>
      <w:r>
        <w:t xml:space="preserve"> </w:t>
      </w:r>
      <w:r w:rsidR="00081863">
        <w:t xml:space="preserve">omanikule </w:t>
      </w:r>
      <w:r>
        <w:t>hindaja poolt antud selgitused ning jä</w:t>
      </w:r>
      <w:r w:rsidR="00081863">
        <w:t>ädi</w:t>
      </w:r>
      <w:r>
        <w:t xml:space="preserve"> ootama tagasisidet. 06.04.2024 </w:t>
      </w:r>
      <w:r w:rsidR="00081863">
        <w:t xml:space="preserve">kirjaga </w:t>
      </w:r>
      <w:r>
        <w:t>edastas</w:t>
      </w:r>
      <w:r w:rsidR="00081863">
        <w:t xml:space="preserve"> omanik</w:t>
      </w:r>
      <w:r>
        <w:t xml:space="preserve"> taas omapoolsed argumendid, millega hindaja </w:t>
      </w:r>
      <w:r w:rsidR="00081863">
        <w:t>nende</w:t>
      </w:r>
      <w:r>
        <w:t xml:space="preserve"> arvates on eksinud või võiks teisiti olla ning palus hinnangus sisse viia</w:t>
      </w:r>
      <w:r w:rsidR="00081863">
        <w:t xml:space="preserve"> vastavad</w:t>
      </w:r>
      <w:r>
        <w:t xml:space="preserve"> parandused. </w:t>
      </w:r>
    </w:p>
    <w:p w14:paraId="593760B9" w14:textId="77777777" w:rsidR="004A6D38" w:rsidRDefault="004A6D38" w:rsidP="004A6D38">
      <w:pPr>
        <w:spacing w:line="240" w:lineRule="auto"/>
      </w:pPr>
    </w:p>
    <w:p w14:paraId="3C8678BE" w14:textId="55192757" w:rsidR="004A6D38" w:rsidRDefault="006B3675" w:rsidP="004A6D38">
      <w:pPr>
        <w:spacing w:line="240" w:lineRule="auto"/>
      </w:pPr>
      <w:r>
        <w:t>Omaniku</w:t>
      </w:r>
      <w:r w:rsidR="004A6D38">
        <w:t xml:space="preserve"> ettepanekuid võimaluste piires arvestades, viis Pindi Kinnisvara OÜ hindaja eksperthinnangusse sisse mõningad muudatused ning esitas </w:t>
      </w:r>
      <w:r w:rsidR="004A6D38" w:rsidRPr="00DC725B">
        <w:t>13.05.2024</w:t>
      </w:r>
      <w:r w:rsidR="004A6D38">
        <w:t xml:space="preserve"> </w:t>
      </w:r>
      <w:r>
        <w:t>Transpordiametile</w:t>
      </w:r>
      <w:r w:rsidR="004A6D38">
        <w:t xml:space="preserve"> täiendatud eksperthinnangu. Täpsustatud hindamisaruande kohaselt on äralõike hüvitusväärtuse ruutmeetri väärtuseks </w:t>
      </w:r>
      <w:r>
        <w:t xml:space="preserve">varasema 5,27 euro asemel </w:t>
      </w:r>
      <w:r w:rsidR="004A6D38">
        <w:t xml:space="preserve">5,88 eurot. </w:t>
      </w:r>
    </w:p>
    <w:p w14:paraId="4D0FE1AD" w14:textId="77777777" w:rsidR="00A6777C" w:rsidRDefault="00A6777C" w:rsidP="004A6D38">
      <w:pPr>
        <w:spacing w:line="240" w:lineRule="auto"/>
      </w:pPr>
    </w:p>
    <w:p w14:paraId="58D8C677" w14:textId="620DE176" w:rsidR="00DB1A5F" w:rsidRDefault="00DB1A5F" w:rsidP="00DB1A5F">
      <w:pPr>
        <w:spacing w:line="240" w:lineRule="auto"/>
      </w:pPr>
      <w:r>
        <w:t>Transpordiamet korraldas Jõe kinnisasja jagamise, mille tulemusel moodustati järgmised katastriüksused:</w:t>
      </w:r>
    </w:p>
    <w:p w14:paraId="22132B12" w14:textId="2009736F" w:rsidR="00DB1A5F" w:rsidRDefault="00DB1A5F" w:rsidP="00DB1A5F">
      <w:pPr>
        <w:spacing w:line="240" w:lineRule="auto"/>
      </w:pPr>
      <w:r>
        <w:t xml:space="preserve">1) </w:t>
      </w:r>
      <w:r w:rsidRPr="00DB1A5F">
        <w:t>riigile omandatav 3 Jõhvi-Tartu-Valga tee</w:t>
      </w:r>
      <w:r>
        <w:t xml:space="preserve"> katastriüksus katastritunnusega </w:t>
      </w:r>
      <w:r w:rsidRPr="00DB1A5F">
        <w:t>79301:001:1395</w:t>
      </w:r>
      <w:r>
        <w:t>, pindalaga 19 124 m</w:t>
      </w:r>
      <w:r w:rsidRPr="00DB1A5F">
        <w:rPr>
          <w:vertAlign w:val="superscript"/>
        </w:rPr>
        <w:t>2</w:t>
      </w:r>
      <w:r>
        <w:t xml:space="preserve">, sihtotstarbega transpordimaa 100%; </w:t>
      </w:r>
    </w:p>
    <w:p w14:paraId="34582037" w14:textId="259E2CC3" w:rsidR="00DB1A5F" w:rsidRDefault="00DB1A5F" w:rsidP="00DB1A5F">
      <w:pPr>
        <w:spacing w:line="240" w:lineRule="auto"/>
      </w:pPr>
      <w:r>
        <w:t xml:space="preserve">2) omanikule allesjääv Jõe katastriüksus katastritunnusega </w:t>
      </w:r>
      <w:r w:rsidRPr="00DB1A5F">
        <w:t>79301:001:1393</w:t>
      </w:r>
      <w:r>
        <w:t>, pindalaga 12 557 m</w:t>
      </w:r>
      <w:r w:rsidRPr="00DB1A5F">
        <w:rPr>
          <w:vertAlign w:val="superscript"/>
        </w:rPr>
        <w:t>2</w:t>
      </w:r>
      <w:r>
        <w:t>, sihtotstarbega maatulundusmaa 100%;</w:t>
      </w:r>
    </w:p>
    <w:p w14:paraId="01C147C2" w14:textId="3A9DD572" w:rsidR="003334AB" w:rsidRDefault="00DB1A5F" w:rsidP="00DB1A5F">
      <w:pPr>
        <w:spacing w:line="240" w:lineRule="auto"/>
      </w:pPr>
      <w:r>
        <w:lastRenderedPageBreak/>
        <w:t xml:space="preserve">3) omanikule allesjääv Põhja-Jõe katastriüksus katastritunnusega </w:t>
      </w:r>
      <w:r w:rsidRPr="00DB1A5F">
        <w:t>79301:001:1394</w:t>
      </w:r>
      <w:r>
        <w:t>, pindala 2,1 ha, maatulundusmaa 100%.</w:t>
      </w:r>
    </w:p>
    <w:p w14:paraId="0DC66099" w14:textId="77777777" w:rsidR="00DB1A5F" w:rsidRDefault="00DB1A5F" w:rsidP="00DB1A5F">
      <w:pPr>
        <w:spacing w:line="240" w:lineRule="auto"/>
      </w:pPr>
    </w:p>
    <w:p w14:paraId="44FEB57B" w14:textId="125357F8" w:rsidR="005302A8" w:rsidRDefault="000D3E11" w:rsidP="00BF3D63">
      <w:pPr>
        <w:spacing w:line="240" w:lineRule="auto"/>
      </w:pPr>
      <w:r>
        <w:t>Transpordiamet tegi</w:t>
      </w:r>
      <w:r w:rsidRPr="00F41949">
        <w:t xml:space="preserve"> </w:t>
      </w:r>
      <w:r w:rsidR="00C839F1">
        <w:t>17.05</w:t>
      </w:r>
      <w:r w:rsidR="00C30473">
        <w:t>.2024</w:t>
      </w:r>
      <w:r w:rsidRPr="00351AF7">
        <w:t xml:space="preserve"> kirja</w:t>
      </w:r>
      <w:r>
        <w:t>ga</w:t>
      </w:r>
      <w:r w:rsidRPr="00351AF7">
        <w:t xml:space="preserve"> nr</w:t>
      </w:r>
      <w:r>
        <w:t xml:space="preserve"> </w:t>
      </w:r>
      <w:r w:rsidR="00C839F1" w:rsidRPr="00C839F1">
        <w:t>8-3/23-028/8086-10</w:t>
      </w:r>
      <w:r w:rsidR="00C839F1">
        <w:t xml:space="preserve"> </w:t>
      </w:r>
      <w:r w:rsidR="00C30473">
        <w:t>omanikule uuendatud</w:t>
      </w:r>
      <w:r>
        <w:t xml:space="preserve"> </w:t>
      </w:r>
      <w:r w:rsidRPr="00351AF7">
        <w:t>pakkumuse</w:t>
      </w:r>
      <w:r w:rsidR="005C41D8">
        <w:t xml:space="preserve"> </w:t>
      </w:r>
      <w:r w:rsidR="00C30473">
        <w:t>tuginedes</w:t>
      </w:r>
      <w:r w:rsidR="00C30473" w:rsidRPr="00C30473">
        <w:t xml:space="preserve"> </w:t>
      </w:r>
      <w:r w:rsidR="00C839F1">
        <w:t>Pindi Kinnisvara</w:t>
      </w:r>
      <w:r w:rsidR="00C30473" w:rsidRPr="00C30473">
        <w:t xml:space="preserve"> OÜ poolt</w:t>
      </w:r>
      <w:r w:rsidR="00C30473">
        <w:t xml:space="preserve"> </w:t>
      </w:r>
      <w:r w:rsidR="00C839F1">
        <w:t>13.05.2024</w:t>
      </w:r>
      <w:r w:rsidR="00C30473" w:rsidRPr="00C30473">
        <w:t xml:space="preserve"> </w:t>
      </w:r>
      <w:r w:rsidR="00C839F1">
        <w:t>täiendatud</w:t>
      </w:r>
      <w:r w:rsidR="00C30473" w:rsidRPr="00C30473">
        <w:t xml:space="preserve"> hindamisaruandele </w:t>
      </w:r>
      <w:r w:rsidR="005C41D8">
        <w:t>(lähtudes KAHOS § 11 lõikest 6, ümardatakse tasu alates 100-eurosest väärtusest kümne euro täpsusega ja täiendavad hüvitised ümardatakse ühe euro täpsusega)</w:t>
      </w:r>
      <w:r w:rsidR="006945BC">
        <w:t xml:space="preserve">, mille kohaselt </w:t>
      </w:r>
      <w:r w:rsidR="005302A8">
        <w:t>makstakse:</w:t>
      </w:r>
    </w:p>
    <w:p w14:paraId="1A6ACC4A" w14:textId="2E9AE5F8" w:rsidR="005302A8" w:rsidRDefault="005302A8" w:rsidP="00F21833">
      <w:pPr>
        <w:spacing w:line="240" w:lineRule="auto"/>
      </w:pPr>
      <w:r>
        <w:t>1)</w:t>
      </w:r>
      <w:r w:rsidR="0028497D">
        <w:t xml:space="preserve"> </w:t>
      </w:r>
      <w:r w:rsidR="00A6777C">
        <w:t>Jõe</w:t>
      </w:r>
      <w:r w:rsidRPr="005C41D8">
        <w:t xml:space="preserve"> kinnisasjast</w:t>
      </w:r>
      <w:r w:rsidR="00A6777C">
        <w:t xml:space="preserve"> välja jagatud</w:t>
      </w:r>
      <w:r w:rsidR="00807D79">
        <w:t xml:space="preserve"> 19 124 m</w:t>
      </w:r>
      <w:r w:rsidR="00807D79" w:rsidRPr="00807D79">
        <w:rPr>
          <w:vertAlign w:val="superscript"/>
        </w:rPr>
        <w:t>2</w:t>
      </w:r>
      <w:r w:rsidR="00807D79">
        <w:t xml:space="preserve"> suuruse</w:t>
      </w:r>
      <w:r w:rsidR="00A6777C">
        <w:t xml:space="preserve"> </w:t>
      </w:r>
      <w:r w:rsidR="005C41D8" w:rsidRPr="005C41D8">
        <w:t>äralõike eest</w:t>
      </w:r>
      <w:r>
        <w:t xml:space="preserve"> tasu summas</w:t>
      </w:r>
      <w:r w:rsidR="005C41D8" w:rsidRPr="005C41D8">
        <w:t xml:space="preserve"> </w:t>
      </w:r>
      <w:r w:rsidR="006C151A">
        <w:t>112 450</w:t>
      </w:r>
      <w:r w:rsidR="005C41D8" w:rsidRPr="005C41D8">
        <w:t xml:space="preserve"> eurot (</w:t>
      </w:r>
      <w:r w:rsidR="006C151A">
        <w:t>5,88</w:t>
      </w:r>
      <w:r w:rsidR="00C30473">
        <w:t> </w:t>
      </w:r>
      <w:r w:rsidR="005C41D8" w:rsidRPr="005C41D8">
        <w:t>eur/m</w:t>
      </w:r>
      <w:r w:rsidR="005C41D8" w:rsidRPr="005302A8">
        <w:rPr>
          <w:vertAlign w:val="superscript"/>
        </w:rPr>
        <w:t>2</w:t>
      </w:r>
      <w:r w:rsidR="005C41D8" w:rsidRPr="005C41D8">
        <w:t>)</w:t>
      </w:r>
      <w:r w:rsidR="0028497D">
        <w:t>;</w:t>
      </w:r>
    </w:p>
    <w:p w14:paraId="1AAC4F3E" w14:textId="6E01B66D" w:rsidR="00A35035" w:rsidRDefault="00C30473" w:rsidP="00F21833">
      <w:pPr>
        <w:spacing w:line="240" w:lineRule="auto"/>
      </w:pPr>
      <w:r>
        <w:t>2</w:t>
      </w:r>
      <w:r w:rsidR="005302A8">
        <w:t xml:space="preserve">) </w:t>
      </w:r>
      <w:r w:rsidR="006C151A">
        <w:t>otseselt kaasnev varaline kahju (allesjääva osa tükeldumisest ja kujumuutusest)</w:t>
      </w:r>
      <w:r w:rsidR="00000ED8">
        <w:t>,</w:t>
      </w:r>
      <w:r w:rsidR="005C41D8" w:rsidRPr="005C41D8">
        <w:t xml:space="preserve"> summas </w:t>
      </w:r>
      <w:r w:rsidR="006C151A">
        <w:t xml:space="preserve">35 540 </w:t>
      </w:r>
      <w:r w:rsidR="005C41D8" w:rsidRPr="005C41D8">
        <w:t>eurot</w:t>
      </w:r>
      <w:r w:rsidR="0028497D">
        <w:t>;</w:t>
      </w:r>
    </w:p>
    <w:p w14:paraId="67973F61" w14:textId="7EE6AEC6" w:rsidR="005308A5" w:rsidRDefault="00C30473" w:rsidP="00F21833">
      <w:pPr>
        <w:spacing w:line="240" w:lineRule="auto"/>
      </w:pPr>
      <w:r>
        <w:t>3</w:t>
      </w:r>
      <w:r w:rsidR="00C208AB">
        <w:t xml:space="preserve">) </w:t>
      </w:r>
      <w:r w:rsidR="005308A5" w:rsidRPr="005308A5">
        <w:t xml:space="preserve">motivatsioonitasu </w:t>
      </w:r>
      <w:r w:rsidR="005308A5">
        <w:t xml:space="preserve">summas </w:t>
      </w:r>
      <w:r w:rsidR="006C151A">
        <w:t>29 598</w:t>
      </w:r>
      <w:r w:rsidRPr="00C30473">
        <w:t xml:space="preserve"> </w:t>
      </w:r>
      <w:r w:rsidR="005308A5" w:rsidRPr="005308A5">
        <w:t>eurot, mis on 20% avalikes huvides omandatava kinnisasja tasust</w:t>
      </w:r>
      <w:r>
        <w:t>;</w:t>
      </w:r>
    </w:p>
    <w:p w14:paraId="4DF29F1C" w14:textId="122ACA0D" w:rsidR="00C30473" w:rsidRDefault="00C30473" w:rsidP="00F21833">
      <w:pPr>
        <w:spacing w:line="240" w:lineRule="auto"/>
      </w:pPr>
      <w:r>
        <w:t>4) t</w:t>
      </w:r>
      <w:r w:rsidRPr="00C30473">
        <w:t>äiendav hüvitis asjaajamisega kaasnevate kulude eest – 1</w:t>
      </w:r>
      <w:r w:rsidR="00523CC2">
        <w:t>7</w:t>
      </w:r>
      <w:r w:rsidR="006C151A">
        <w:t>6</w:t>
      </w:r>
      <w:r w:rsidRPr="00C30473">
        <w:t xml:space="preserve"> eurot</w:t>
      </w:r>
      <w:r>
        <w:t>.</w:t>
      </w:r>
    </w:p>
    <w:p w14:paraId="7D2269AD" w14:textId="3D1AE4A5" w:rsidR="00831F1F" w:rsidRDefault="005308A5" w:rsidP="00BF3D63">
      <w:pPr>
        <w:spacing w:line="240" w:lineRule="auto"/>
      </w:pPr>
      <w:r w:rsidRPr="005308A5">
        <w:t>Pakkumus</w:t>
      </w:r>
      <w:r w:rsidR="00F21833">
        <w:t xml:space="preserve"> oli</w:t>
      </w:r>
      <w:r w:rsidRPr="005308A5">
        <w:t xml:space="preserve"> </w:t>
      </w:r>
      <w:r w:rsidRPr="0074793A">
        <w:rPr>
          <w:b/>
          <w:bCs/>
        </w:rPr>
        <w:t>kokku</w:t>
      </w:r>
      <w:r w:rsidR="00F21833" w:rsidRPr="0074793A">
        <w:rPr>
          <w:b/>
          <w:bCs/>
        </w:rPr>
        <w:t xml:space="preserve"> summas</w:t>
      </w:r>
      <w:r w:rsidRPr="0074793A">
        <w:rPr>
          <w:b/>
          <w:bCs/>
        </w:rPr>
        <w:t xml:space="preserve"> </w:t>
      </w:r>
      <w:r w:rsidR="006C151A" w:rsidRPr="0074793A">
        <w:rPr>
          <w:b/>
          <w:bCs/>
        </w:rPr>
        <w:t>177 764</w:t>
      </w:r>
      <w:r w:rsidR="00C30473" w:rsidRPr="0074793A">
        <w:rPr>
          <w:b/>
          <w:bCs/>
        </w:rPr>
        <w:t xml:space="preserve"> </w:t>
      </w:r>
      <w:r w:rsidRPr="0074793A">
        <w:rPr>
          <w:b/>
          <w:bCs/>
        </w:rPr>
        <w:t>eurot.</w:t>
      </w:r>
      <w:r w:rsidR="00F21833">
        <w:t xml:space="preserve"> </w:t>
      </w:r>
    </w:p>
    <w:p w14:paraId="40B2D291" w14:textId="77777777" w:rsidR="009E28F2" w:rsidRDefault="009E28F2" w:rsidP="00BF3D63">
      <w:pPr>
        <w:spacing w:line="240" w:lineRule="auto"/>
      </w:pPr>
    </w:p>
    <w:p w14:paraId="40A696E3" w14:textId="77777777" w:rsidR="009E28F2" w:rsidRPr="005D5AEF" w:rsidRDefault="009E28F2" w:rsidP="009E28F2">
      <w:pPr>
        <w:spacing w:line="240" w:lineRule="auto"/>
      </w:pPr>
      <w:r w:rsidRPr="005D5AEF">
        <w:t xml:space="preserve">Kinnisasja omanikule makstav täpsustunud hüvitis menetluses osalemisega kaasneva asjaajamise </w:t>
      </w:r>
    </w:p>
    <w:p w14:paraId="16E88D56" w14:textId="418810D7" w:rsidR="009E28F2" w:rsidRDefault="009E28F2" w:rsidP="005D5AEF">
      <w:pPr>
        <w:spacing w:line="240" w:lineRule="auto"/>
      </w:pPr>
      <w:r w:rsidRPr="005D5AEF">
        <w:t xml:space="preserve">eest on 179 eurot, mis vastab Statistikaameti avaldatud tehingule eelneva aasta keskmisele brutotunnipalgale 16 tunni eest. </w:t>
      </w:r>
    </w:p>
    <w:p w14:paraId="0B781D6B" w14:textId="77777777" w:rsidR="00831F1F" w:rsidRDefault="00831F1F" w:rsidP="00BF3D63">
      <w:pPr>
        <w:spacing w:line="240" w:lineRule="auto"/>
      </w:pPr>
    </w:p>
    <w:p w14:paraId="2A373AD3" w14:textId="77777777" w:rsidR="0030267F" w:rsidRPr="0030267F" w:rsidRDefault="000D3E11" w:rsidP="00BF3D63">
      <w:pPr>
        <w:spacing w:line="240" w:lineRule="auto"/>
      </w:pPr>
      <w:r w:rsidRPr="0030267F">
        <w:t>K</w:t>
      </w:r>
      <w:r w:rsidR="00DE23ED" w:rsidRPr="0030267F">
        <w:t xml:space="preserve">innisasja </w:t>
      </w:r>
      <w:r w:rsidR="00FC55B9" w:rsidRPr="0030267F">
        <w:t xml:space="preserve">omanik </w:t>
      </w:r>
      <w:r w:rsidR="008B6B37" w:rsidRPr="0030267F">
        <w:t>LRY OÜ esindaja Liis Neemre</w:t>
      </w:r>
      <w:r w:rsidR="005952A7" w:rsidRPr="0030267F">
        <w:t xml:space="preserve"> </w:t>
      </w:r>
      <w:r w:rsidRPr="0030267F">
        <w:t xml:space="preserve">vastas </w:t>
      </w:r>
      <w:r w:rsidR="008B6B37" w:rsidRPr="0030267F">
        <w:t>04.06.2024</w:t>
      </w:r>
      <w:r w:rsidR="00AB41E9" w:rsidRPr="0030267F">
        <w:t xml:space="preserve"> e-</w:t>
      </w:r>
      <w:r w:rsidR="00C61D3E" w:rsidRPr="0030267F">
        <w:t>kirja</w:t>
      </w:r>
      <w:r w:rsidR="00AB41E9" w:rsidRPr="0030267F">
        <w:t xml:space="preserve"> teel</w:t>
      </w:r>
      <w:r w:rsidR="00A3008C" w:rsidRPr="0030267F">
        <w:t xml:space="preserve">, kus </w:t>
      </w:r>
      <w:r w:rsidR="00275E1A" w:rsidRPr="0030267F">
        <w:t>kinnitas pakkumusega nõustumist</w:t>
      </w:r>
      <w:r w:rsidR="0030267F" w:rsidRPr="0030267F">
        <w:t xml:space="preserve"> järgmistel tingimustel: </w:t>
      </w:r>
    </w:p>
    <w:p w14:paraId="59D87F40" w14:textId="0D98D8BE" w:rsidR="00B02B2F" w:rsidRPr="0030267F" w:rsidRDefault="0030267F" w:rsidP="0030267F">
      <w:pPr>
        <w:pStyle w:val="Loendilik"/>
        <w:numPr>
          <w:ilvl w:val="0"/>
          <w:numId w:val="13"/>
        </w:numPr>
        <w:spacing w:line="240" w:lineRule="auto"/>
        <w:ind w:left="714" w:hanging="357"/>
        <w:jc w:val="both"/>
        <w:rPr>
          <w:rFonts w:ascii="Times New Roman" w:hAnsi="Times New Roman" w:cs="Times New Roman"/>
          <w:sz w:val="24"/>
          <w:szCs w:val="24"/>
        </w:rPr>
      </w:pPr>
      <w:r w:rsidRPr="0030267F">
        <w:rPr>
          <w:rFonts w:ascii="Times New Roman" w:hAnsi="Times New Roman" w:cs="Times New Roman"/>
          <w:sz w:val="24"/>
          <w:szCs w:val="24"/>
        </w:rPr>
        <w:t>äralõike võõrandamise leping sõlmitakse hiljemalt 31.08.2024;</w:t>
      </w:r>
    </w:p>
    <w:p w14:paraId="6DC3DA41" w14:textId="5703348E" w:rsidR="0030267F" w:rsidRDefault="0030267F" w:rsidP="0030267F">
      <w:pPr>
        <w:pStyle w:val="Loendilik"/>
        <w:numPr>
          <w:ilvl w:val="0"/>
          <w:numId w:val="13"/>
        </w:numPr>
        <w:spacing w:line="240" w:lineRule="auto"/>
        <w:ind w:left="714" w:hanging="357"/>
        <w:jc w:val="both"/>
        <w:rPr>
          <w:rFonts w:ascii="Times New Roman" w:hAnsi="Times New Roman" w:cs="Times New Roman"/>
          <w:sz w:val="24"/>
          <w:szCs w:val="24"/>
        </w:rPr>
      </w:pPr>
      <w:r w:rsidRPr="0030267F">
        <w:rPr>
          <w:rFonts w:ascii="Times New Roman" w:hAnsi="Times New Roman" w:cs="Times New Roman"/>
          <w:sz w:val="24"/>
          <w:szCs w:val="24"/>
        </w:rPr>
        <w:t>riigile võõrandatavale kinnisasjale (3 Jõhvi-Tartu-Valga tee katastriüksus, katastritunnusega 79301:001:1395) seatakse maaeralduse omandamise lepinguga samaaegselt Põhja-Jõe kinnisasja igakordse omaniku kasuks juurdepääsu servituut (sh kokkulepe selgepiirilise servituudiala paiknemisega riigile müüdaval maa-alal ning kokkulepe omandaja kulul servituudialale juurdepääsutee rajamise tähtajalise kohustuse kohta).</w:t>
      </w:r>
    </w:p>
    <w:p w14:paraId="27D41CD3" w14:textId="4BD43097" w:rsidR="0030267F" w:rsidRDefault="0090422B" w:rsidP="0030267F">
      <w:pPr>
        <w:spacing w:line="240" w:lineRule="auto"/>
      </w:pPr>
      <w:r>
        <w:t>Servituudi seadmise põhjenduseks tõi omanik viite krediidiasutuste poolt tagatisvaradele esitatavatele kriteeriumitele ning Põhja-Jõe kinnisasjale ehitusõiguse taotlemiseks eeltingimusena nõutava juurdepääsuõiguse olemasolu.</w:t>
      </w:r>
    </w:p>
    <w:p w14:paraId="3DE0DF66" w14:textId="77777777" w:rsidR="00CB09AA" w:rsidRDefault="00CB09AA" w:rsidP="0030267F">
      <w:pPr>
        <w:spacing w:line="240" w:lineRule="auto"/>
      </w:pPr>
    </w:p>
    <w:p w14:paraId="1CBF72B4" w14:textId="75F89D33" w:rsidR="00CB09AA" w:rsidRDefault="00CB09AA" w:rsidP="00CB09AA">
      <w:pPr>
        <w:spacing w:line="240" w:lineRule="auto"/>
      </w:pPr>
      <w:r>
        <w:t>Asjaõigusseaduse § 172 lõike 1 kohaselt koormab reaalservituut teenivat kinnisasja valitseva kinnisasja kasuks selliselt, et valitseva kinnisasja igakordne omanik on õigustatud teenivat kinnisasja teatud viisil kasutama või et teeniva kinnisasja igakordne omanik on kohustatud oma omandiõiguse teostamisest valitseva kinnisasja kasuks teatavas osas hoiduma. Reaalservituudi seadmisega antakse valitseva kinnisasja igakordsele omanikule õigus kasutada teenival kinnisasjal juurdepääsuteed. Reaalservituudi seadmiseks tuleb sõlmida valitseva kinnisasja ja teeniva kinnisasja omanike vahel notariaalselt tõestatud asjaõigusleping, milles määratletakse reaalservituudi sisu, selle seadmise ja teostamise tingimused ning teeniva kinnisasja servituudiga koormamise ulatus.</w:t>
      </w:r>
    </w:p>
    <w:p w14:paraId="3E2789B4" w14:textId="77777777" w:rsidR="0090422B" w:rsidRDefault="0090422B" w:rsidP="00CB09AA">
      <w:pPr>
        <w:spacing w:line="240" w:lineRule="auto"/>
      </w:pPr>
    </w:p>
    <w:p w14:paraId="1725B490" w14:textId="76D074C8" w:rsidR="0090422B" w:rsidRDefault="00DE0406" w:rsidP="0030267F">
      <w:pPr>
        <w:spacing w:line="240" w:lineRule="auto"/>
      </w:pPr>
      <w:r>
        <w:t>Transpordiamet selgitas 13.06.2024 e-kirjas omanikule</w:t>
      </w:r>
      <w:r w:rsidR="00A94831">
        <w:t>, et</w:t>
      </w:r>
      <w:r>
        <w:t xml:space="preserve"> riigil ei ole võimalik anda juurdepääsu</w:t>
      </w:r>
      <w:r w:rsidR="00A94831">
        <w:t>tee</w:t>
      </w:r>
      <w:r>
        <w:t xml:space="preserve"> rajamise osas tähtaeg</w:t>
      </w:r>
      <w:r w:rsidR="00A94831">
        <w:t>a</w:t>
      </w:r>
      <w:r>
        <w:t xml:space="preserve">, kuna tänaseks ei ole teada, millal tee-ehitus reaalselt aset leiab, </w:t>
      </w:r>
      <w:r w:rsidR="00B774D7">
        <w:t xml:space="preserve">kuivõrd </w:t>
      </w:r>
      <w:r>
        <w:t>see sõltub otseselt riigi rahalistest vahenditest.</w:t>
      </w:r>
      <w:r w:rsidR="004728FE">
        <w:t xml:space="preserve"> Sama kirjaga edastas Transpordiamet tutvumiseks </w:t>
      </w:r>
      <w:r w:rsidR="005A7D38">
        <w:t>plaani</w:t>
      </w:r>
      <w:r w:rsidR="004728FE">
        <w:t>, millel on näidatud servituudiala täpne asukoht ning samas kirjas selgitati ka servituudi seadmise riigipoolset nägemust ning paluti omanikul esitada omapoolne arvamus ja ettepanekud.</w:t>
      </w:r>
    </w:p>
    <w:p w14:paraId="6E861490" w14:textId="77777777" w:rsidR="00765D55" w:rsidRDefault="00765D55" w:rsidP="0030267F">
      <w:pPr>
        <w:spacing w:line="240" w:lineRule="auto"/>
      </w:pPr>
    </w:p>
    <w:p w14:paraId="46B548AA" w14:textId="2925A0B1" w:rsidR="00765D55" w:rsidRDefault="00765D55" w:rsidP="00765D55">
      <w:pPr>
        <w:spacing w:line="240" w:lineRule="auto"/>
      </w:pPr>
      <w:r>
        <w:t xml:space="preserve">Juurdepääsutee jaoks vajaliku kasutusala ulatus </w:t>
      </w:r>
      <w:r w:rsidRPr="00765D55">
        <w:t>3 Jõhvi-Tartu-Valga tee katastriüksus</w:t>
      </w:r>
      <w:r>
        <w:t>el</w:t>
      </w:r>
      <w:r w:rsidRPr="00765D55">
        <w:t xml:space="preserve"> </w:t>
      </w:r>
      <w:r>
        <w:t>on 1125</w:t>
      </w:r>
      <w:r w:rsidR="00492A3E">
        <w:t> </w:t>
      </w:r>
      <w:r>
        <w:t xml:space="preserve">m² </w:t>
      </w:r>
      <w:r>
        <w:lastRenderedPageBreak/>
        <w:t xml:space="preserve">(servituudiala laius ligikaudu 8 meetrit). Kasutusala on kantud piiratud asjaõiguste ruumiandmete infosüsteemi (PARI) kasutusala ruumikuju tunnusega </w:t>
      </w:r>
      <w:r w:rsidRPr="003C5C20">
        <w:t xml:space="preserve">ID </w:t>
      </w:r>
      <w:r w:rsidR="00D65F2C" w:rsidRPr="003C5C20">
        <w:t>352448</w:t>
      </w:r>
      <w:r>
        <w:t>.</w:t>
      </w:r>
    </w:p>
    <w:p w14:paraId="3C3D0321" w14:textId="77777777" w:rsidR="004728FE" w:rsidRDefault="004728FE" w:rsidP="0030267F">
      <w:pPr>
        <w:spacing w:line="240" w:lineRule="auto"/>
      </w:pPr>
    </w:p>
    <w:p w14:paraId="71A24CA9" w14:textId="34B71971" w:rsidR="00DE0406" w:rsidRDefault="009F5B09" w:rsidP="0030267F">
      <w:pPr>
        <w:spacing w:line="240" w:lineRule="auto"/>
      </w:pPr>
      <w:r>
        <w:t>O</w:t>
      </w:r>
      <w:r w:rsidRPr="000B0899">
        <w:t xml:space="preserve">manik </w:t>
      </w:r>
      <w:r w:rsidR="0094267C" w:rsidRPr="000B0899">
        <w:t xml:space="preserve">saatis 19.06.2024 e-kirjaga </w:t>
      </w:r>
      <w:r w:rsidR="00F75783" w:rsidRPr="000B0899">
        <w:t xml:space="preserve">Transpordiametile ettepaneku sõlmida juurdepääsuõiguse tagamiseks servituudikokkulepe, mis sisaldaks Transpordiameti 13.06.2024 e-kirjas välja toodud üldpõhimõtetele lisaks veel tingimust, et servituudiomanikul on õigus servituudialale ehitada ka liinirajatisi (näiteks elektriliin Põhja-Jõe katastriüksusele elektriühenduse väljaehitamiseks). Transpordiameti 19.06.2024 e-kirjaga </w:t>
      </w:r>
      <w:r w:rsidR="004F7D1A" w:rsidRPr="000B0899">
        <w:t>selgitati, et seatav teeservituut</w:t>
      </w:r>
      <w:r w:rsidR="000B0899" w:rsidRPr="000B0899">
        <w:t xml:space="preserve"> ja liinirajatise tarbeks seatav isiklik kasutusõigus</w:t>
      </w:r>
      <w:r w:rsidR="004F7D1A" w:rsidRPr="000B0899">
        <w:t xml:space="preserve"> on er</w:t>
      </w:r>
      <w:r w:rsidR="000B0899" w:rsidRPr="000B0899">
        <w:t xml:space="preserve">inevad piiratud asjaõigused </w:t>
      </w:r>
      <w:r w:rsidR="004F7D1A" w:rsidRPr="000B0899">
        <w:t>ning riigil ei ole etteulatuvalt võimalik anda elektripaigaldise rajamiseks nõusolekut, kuna</w:t>
      </w:r>
      <w:r w:rsidR="000B0899" w:rsidRPr="000B0899">
        <w:t xml:space="preserve"> selle</w:t>
      </w:r>
      <w:r w:rsidR="004F7D1A" w:rsidRPr="000B0899">
        <w:t xml:space="preserve"> täpne asukoht on teadmata ning selleks seatakse tavapäraselt isiklik kasutusõigus elektriettevõtte kasuks.</w:t>
      </w:r>
      <w:r w:rsidR="000B0899" w:rsidRPr="000B0899">
        <w:t xml:space="preserve"> </w:t>
      </w:r>
      <w:r w:rsidR="004F7D1A" w:rsidRPr="000B0899">
        <w:t>Sellest tulenevalt andis omanik 22.07.2024 e-kirjaga teada, et plaanib seada isikliku kasutusõiguse LRY OÜ kasuks enne riigile müümist.</w:t>
      </w:r>
    </w:p>
    <w:p w14:paraId="10D3B778" w14:textId="77777777" w:rsidR="000D28D0" w:rsidRDefault="000D28D0" w:rsidP="00BF3D63">
      <w:pPr>
        <w:spacing w:line="240" w:lineRule="auto"/>
      </w:pPr>
    </w:p>
    <w:p w14:paraId="7FFB3D91" w14:textId="7942121C" w:rsidR="00282A33" w:rsidRDefault="000D28D0" w:rsidP="00BF3D63">
      <w:pPr>
        <w:spacing w:line="240" w:lineRule="auto"/>
      </w:pPr>
      <w:r>
        <w:t xml:space="preserve">09.08.2024 </w:t>
      </w:r>
      <w:r w:rsidR="004F7D1A" w:rsidRPr="000D28D0">
        <w:t>e-kirjaga saatis</w:t>
      </w:r>
      <w:r>
        <w:t xml:space="preserve"> </w:t>
      </w:r>
      <w:r w:rsidR="004F7D1A" w:rsidRPr="000D28D0">
        <w:t>Transpordiamet omanikule kooskõlastamiseks seatava teeservituudi tingimused</w:t>
      </w:r>
      <w:r w:rsidR="007F3DA7" w:rsidRPr="000D28D0">
        <w:t>. Omanik andis</w:t>
      </w:r>
      <w:r>
        <w:t xml:space="preserve"> 16.08.2024 </w:t>
      </w:r>
      <w:r w:rsidR="007F3DA7" w:rsidRPr="000D28D0">
        <w:t>e-kirja</w:t>
      </w:r>
      <w:r>
        <w:t>ga</w:t>
      </w:r>
      <w:r w:rsidR="007F3DA7" w:rsidRPr="000D28D0">
        <w:t xml:space="preserve"> teada, et servituudi seamise tingimused sobivad</w:t>
      </w:r>
      <w:r>
        <w:t xml:space="preserve"> ja tegi ettepaneku ühe punkti täiendamiseks. Transpordiamet kinnitas sama päeva e-kirjas, et soovitud täiendus on võimalik tingimustesse siia viia.</w:t>
      </w:r>
    </w:p>
    <w:p w14:paraId="3E35BF64" w14:textId="77777777" w:rsidR="008C078E" w:rsidRDefault="008C078E" w:rsidP="00BF3D63">
      <w:pPr>
        <w:spacing w:line="240" w:lineRule="auto"/>
      </w:pPr>
    </w:p>
    <w:p w14:paraId="55B78E32" w14:textId="1C72ED8E" w:rsidR="00600615" w:rsidRPr="006367BC" w:rsidRDefault="00967242" w:rsidP="00BF3D63">
      <w:pPr>
        <w:spacing w:line="240" w:lineRule="auto"/>
      </w:pPr>
      <w:r w:rsidRPr="006367BC">
        <w:t>2</w:t>
      </w:r>
      <w:r w:rsidR="00AB41E9" w:rsidRPr="006367BC">
        <w:t>. OTSUS</w:t>
      </w:r>
    </w:p>
    <w:p w14:paraId="0010212E" w14:textId="77777777" w:rsidR="00BF3D63" w:rsidRPr="006367BC" w:rsidRDefault="00BF3D63" w:rsidP="00BF3D63">
      <w:pPr>
        <w:spacing w:line="240" w:lineRule="auto"/>
      </w:pPr>
    </w:p>
    <w:bookmarkEnd w:id="0"/>
    <w:bookmarkEnd w:id="1"/>
    <w:p w14:paraId="1BB401F8" w14:textId="625C363E" w:rsidR="00E44DB0" w:rsidRPr="006367BC" w:rsidRDefault="00E44DB0" w:rsidP="00E44DB0">
      <w:pPr>
        <w:autoSpaceDE w:val="0"/>
        <w:autoSpaceDN w:val="0"/>
        <w:adjustRightInd w:val="0"/>
        <w:spacing w:line="240" w:lineRule="auto"/>
        <w:rPr>
          <w:rFonts w:eastAsia="Calibri"/>
          <w:color w:val="000000"/>
          <w:kern w:val="0"/>
        </w:rPr>
      </w:pPr>
      <w:r w:rsidRPr="00FD2463">
        <w:rPr>
          <w:rFonts w:eastAsia="Times New Roman"/>
          <w:kern w:val="0"/>
          <w:lang w:eastAsia="et-EE"/>
        </w:rPr>
        <w:t>Tulenevalt eeltoodust ja lähtudes KAHOS § 3 lõike 1 punktist 1, § 4 lõike 1 punktist 7, § 27 lõikest 1</w:t>
      </w:r>
      <w:r w:rsidR="00784932" w:rsidRPr="00FD2463">
        <w:rPr>
          <w:rFonts w:eastAsia="Times New Roman"/>
          <w:kern w:val="0"/>
          <w:lang w:eastAsia="et-EE"/>
        </w:rPr>
        <w:t xml:space="preserve"> ja lõikest 6</w:t>
      </w:r>
      <w:r w:rsidRPr="00FD2463">
        <w:rPr>
          <w:rFonts w:eastAsia="Times New Roman"/>
          <w:kern w:val="0"/>
          <w:lang w:eastAsia="et-EE"/>
        </w:rPr>
        <w:t xml:space="preserve"> ning riigivaraseaduse § 7 lõikest 1:</w:t>
      </w:r>
    </w:p>
    <w:p w14:paraId="147305D9" w14:textId="77777777" w:rsidR="00E44DB0" w:rsidRPr="006367BC" w:rsidRDefault="00E44DB0" w:rsidP="00BF3D63">
      <w:pPr>
        <w:pStyle w:val="Default"/>
        <w:jc w:val="both"/>
        <w:rPr>
          <w:rFonts w:eastAsia="SimSun"/>
          <w:color w:val="auto"/>
          <w:kern w:val="1"/>
          <w:lang w:eastAsia="zh-CN" w:bidi="hi-IN"/>
        </w:rPr>
      </w:pPr>
    </w:p>
    <w:p w14:paraId="4E91B3DE" w14:textId="707A533B" w:rsidR="00E5373E" w:rsidRPr="006367BC" w:rsidRDefault="00AA1B2E" w:rsidP="008618C1">
      <w:pPr>
        <w:pStyle w:val="Default"/>
        <w:jc w:val="both"/>
        <w:rPr>
          <w:rFonts w:eastAsia="SimSun"/>
          <w:color w:val="auto"/>
          <w:kern w:val="1"/>
          <w:lang w:eastAsia="zh-CN" w:bidi="hi-IN"/>
        </w:rPr>
      </w:pPr>
      <w:r>
        <w:rPr>
          <w:rFonts w:eastAsia="SimSun"/>
          <w:color w:val="auto"/>
          <w:kern w:val="1"/>
          <w:lang w:eastAsia="zh-CN" w:bidi="hi-IN"/>
        </w:rPr>
        <w:t>2.1</w:t>
      </w:r>
      <w:r w:rsidR="00612A73">
        <w:rPr>
          <w:rFonts w:eastAsia="SimSun"/>
          <w:color w:val="auto"/>
          <w:kern w:val="1"/>
          <w:lang w:eastAsia="zh-CN" w:bidi="hi-IN"/>
        </w:rPr>
        <w:t>.</w:t>
      </w:r>
      <w:r w:rsidR="0002726D">
        <w:rPr>
          <w:rFonts w:eastAsia="SimSun"/>
          <w:color w:val="auto"/>
          <w:kern w:val="1"/>
          <w:lang w:eastAsia="zh-CN" w:bidi="hi-IN"/>
        </w:rPr>
        <w:t xml:space="preserve"> </w:t>
      </w:r>
      <w:r w:rsidR="00AB41E9" w:rsidRPr="00DF023A">
        <w:rPr>
          <w:rFonts w:eastAsia="SimSun"/>
          <w:color w:val="auto"/>
          <w:kern w:val="1"/>
          <w:lang w:eastAsia="zh-CN" w:bidi="hi-IN"/>
        </w:rPr>
        <w:t>Omandada riigile</w:t>
      </w:r>
      <w:r w:rsidR="00600615" w:rsidRPr="00DF023A">
        <w:rPr>
          <w:rFonts w:eastAsia="SimSun"/>
          <w:color w:val="auto"/>
          <w:kern w:val="1"/>
          <w:lang w:eastAsia="zh-CN" w:bidi="hi-IN"/>
        </w:rPr>
        <w:t xml:space="preserve"> </w:t>
      </w:r>
      <w:r w:rsidR="00C13F7D" w:rsidRPr="00C13F7D">
        <w:rPr>
          <w:rFonts w:eastAsia="SimSun"/>
          <w:color w:val="auto"/>
          <w:kern w:val="1"/>
          <w:lang w:eastAsia="zh-CN" w:bidi="hi-IN"/>
        </w:rPr>
        <w:t>LRY OÜ (registrikood 16370242)</w:t>
      </w:r>
      <w:r w:rsidR="00C13F7D">
        <w:rPr>
          <w:rFonts w:eastAsia="SimSun"/>
          <w:color w:val="auto"/>
          <w:kern w:val="1"/>
          <w:lang w:eastAsia="zh-CN" w:bidi="hi-IN"/>
        </w:rPr>
        <w:t xml:space="preserve"> </w:t>
      </w:r>
      <w:r w:rsidR="00DF023A">
        <w:rPr>
          <w:rFonts w:eastAsia="SimSun"/>
          <w:color w:val="auto"/>
          <w:kern w:val="1"/>
          <w:lang w:eastAsia="zh-CN" w:bidi="hi-IN"/>
        </w:rPr>
        <w:t>omandis</w:t>
      </w:r>
      <w:r w:rsidR="00DF023A" w:rsidRPr="00DF023A">
        <w:rPr>
          <w:rFonts w:eastAsia="SimSun"/>
          <w:color w:val="auto"/>
          <w:kern w:val="1"/>
          <w:lang w:eastAsia="zh-CN" w:bidi="hi-IN"/>
        </w:rPr>
        <w:t xml:space="preserve"> </w:t>
      </w:r>
      <w:r w:rsidR="00AB41E9" w:rsidRPr="00DF023A">
        <w:rPr>
          <w:rFonts w:eastAsia="SimSun"/>
          <w:color w:val="auto"/>
          <w:kern w:val="1"/>
          <w:lang w:eastAsia="zh-CN" w:bidi="hi-IN"/>
        </w:rPr>
        <w:t>olev</w:t>
      </w:r>
      <w:r w:rsidR="00E5373E" w:rsidRPr="00DF023A">
        <w:rPr>
          <w:rFonts w:eastAsia="SimSun"/>
          <w:color w:val="auto"/>
          <w:kern w:val="1"/>
          <w:lang w:eastAsia="zh-CN" w:bidi="hi-IN"/>
        </w:rPr>
        <w:t xml:space="preserve">a </w:t>
      </w:r>
      <w:r w:rsidR="00E44DB0" w:rsidRPr="00DF023A">
        <w:rPr>
          <w:rFonts w:eastAsia="SimSun"/>
          <w:color w:val="auto"/>
          <w:kern w:val="1"/>
          <w:lang w:eastAsia="zh-CN" w:bidi="hi-IN"/>
        </w:rPr>
        <w:t>Tartu maakonnas Tartu linnas Tähtvere külas asuv</w:t>
      </w:r>
      <w:r w:rsidR="003E2C78">
        <w:rPr>
          <w:rFonts w:eastAsia="SimSun"/>
          <w:color w:val="auto"/>
          <w:kern w:val="1"/>
          <w:lang w:eastAsia="zh-CN" w:bidi="hi-IN"/>
        </w:rPr>
        <w:t>a</w:t>
      </w:r>
      <w:r w:rsidR="00E44DB0" w:rsidRPr="00DF023A">
        <w:rPr>
          <w:rFonts w:eastAsia="SimSun"/>
          <w:color w:val="auto"/>
          <w:kern w:val="1"/>
          <w:lang w:eastAsia="zh-CN" w:bidi="hi-IN"/>
        </w:rPr>
        <w:t xml:space="preserve"> </w:t>
      </w:r>
      <w:r w:rsidR="00C13F7D">
        <w:rPr>
          <w:rFonts w:eastAsia="SimSun"/>
          <w:color w:val="auto"/>
          <w:kern w:val="1"/>
          <w:lang w:eastAsia="zh-CN" w:bidi="hi-IN"/>
        </w:rPr>
        <w:t>Jõe</w:t>
      </w:r>
      <w:r w:rsidR="00DF023A">
        <w:rPr>
          <w:rFonts w:eastAsia="SimSun"/>
          <w:color w:val="auto"/>
          <w:kern w:val="1"/>
          <w:lang w:eastAsia="zh-CN" w:bidi="hi-IN"/>
        </w:rPr>
        <w:t xml:space="preserve"> </w:t>
      </w:r>
      <w:r w:rsidR="00D72C57" w:rsidRPr="00DF023A">
        <w:rPr>
          <w:rFonts w:eastAsia="SimSun"/>
          <w:color w:val="auto"/>
          <w:kern w:val="1"/>
          <w:lang w:eastAsia="zh-CN" w:bidi="hi-IN"/>
        </w:rPr>
        <w:t>kinnistu</w:t>
      </w:r>
      <w:r w:rsidR="00DF023A">
        <w:rPr>
          <w:rFonts w:eastAsia="SimSun"/>
          <w:color w:val="auto"/>
          <w:kern w:val="1"/>
          <w:lang w:eastAsia="zh-CN" w:bidi="hi-IN"/>
        </w:rPr>
        <w:t xml:space="preserve"> (</w:t>
      </w:r>
      <w:r w:rsidR="00D72C57" w:rsidRPr="00DF023A">
        <w:rPr>
          <w:rFonts w:eastAsia="SimSun"/>
          <w:color w:val="auto"/>
          <w:kern w:val="1"/>
          <w:lang w:eastAsia="zh-CN" w:bidi="hi-IN"/>
        </w:rPr>
        <w:t xml:space="preserve">registriosa nr </w:t>
      </w:r>
      <w:r w:rsidR="00C13F7D" w:rsidRPr="00C13F7D">
        <w:rPr>
          <w:rFonts w:eastAsia="SimSun"/>
          <w:color w:val="auto"/>
          <w:kern w:val="1"/>
          <w:lang w:eastAsia="zh-CN" w:bidi="hi-IN"/>
        </w:rPr>
        <w:t>1465204</w:t>
      </w:r>
      <w:r w:rsidR="00C13F7D">
        <w:rPr>
          <w:rFonts w:eastAsia="SimSun"/>
          <w:color w:val="auto"/>
          <w:kern w:val="1"/>
          <w:lang w:eastAsia="zh-CN" w:bidi="hi-IN"/>
        </w:rPr>
        <w:t>) koosseisu kuuluv</w:t>
      </w:r>
      <w:r w:rsidR="00C13F7D" w:rsidRPr="00C13F7D">
        <w:t xml:space="preserve"> </w:t>
      </w:r>
      <w:r w:rsidR="00C13F7D" w:rsidRPr="00C13F7D">
        <w:rPr>
          <w:rFonts w:eastAsia="SimSun"/>
          <w:color w:val="auto"/>
          <w:kern w:val="1"/>
          <w:lang w:eastAsia="zh-CN" w:bidi="hi-IN"/>
        </w:rPr>
        <w:t>3 Jõhvi-Tartu-Valga tee</w:t>
      </w:r>
      <w:r w:rsidR="00C13F7D">
        <w:rPr>
          <w:rFonts w:eastAsia="SimSun"/>
          <w:color w:val="auto"/>
          <w:kern w:val="1"/>
          <w:lang w:eastAsia="zh-CN" w:bidi="hi-IN"/>
        </w:rPr>
        <w:t xml:space="preserve"> katastriüksus</w:t>
      </w:r>
      <w:r w:rsidR="003E2C78">
        <w:rPr>
          <w:rFonts w:eastAsia="SimSun"/>
          <w:color w:val="auto"/>
          <w:kern w:val="1"/>
          <w:lang w:eastAsia="zh-CN" w:bidi="hi-IN"/>
        </w:rPr>
        <w:t xml:space="preserve"> (</w:t>
      </w:r>
      <w:r w:rsidR="00C13F7D">
        <w:rPr>
          <w:rFonts w:eastAsia="SimSun"/>
          <w:color w:val="auto"/>
          <w:kern w:val="1"/>
          <w:lang w:eastAsia="zh-CN" w:bidi="hi-IN"/>
        </w:rPr>
        <w:t>katastritunnus</w:t>
      </w:r>
      <w:r w:rsidR="00DF023A">
        <w:rPr>
          <w:rFonts w:eastAsia="SimSun"/>
          <w:color w:val="auto"/>
          <w:kern w:val="1"/>
          <w:lang w:eastAsia="zh-CN" w:bidi="hi-IN"/>
        </w:rPr>
        <w:t xml:space="preserve"> </w:t>
      </w:r>
      <w:r w:rsidR="003E2C78" w:rsidRPr="003E2C78">
        <w:rPr>
          <w:rFonts w:eastAsia="SimSun"/>
          <w:color w:val="auto"/>
          <w:kern w:val="1"/>
          <w:lang w:eastAsia="zh-CN" w:bidi="hi-IN"/>
        </w:rPr>
        <w:t>79301:001:1395</w:t>
      </w:r>
      <w:r w:rsidR="00DF023A">
        <w:rPr>
          <w:rFonts w:eastAsia="SimSun"/>
          <w:color w:val="auto"/>
          <w:kern w:val="1"/>
          <w:lang w:eastAsia="zh-CN" w:bidi="hi-IN"/>
        </w:rPr>
        <w:t xml:space="preserve">, </w:t>
      </w:r>
      <w:r w:rsidR="00E44DB0" w:rsidRPr="00DF023A">
        <w:rPr>
          <w:rFonts w:eastAsia="SimSun"/>
          <w:color w:val="auto"/>
          <w:kern w:val="1"/>
          <w:lang w:eastAsia="zh-CN" w:bidi="hi-IN"/>
        </w:rPr>
        <w:t xml:space="preserve">pindala </w:t>
      </w:r>
      <w:r w:rsidR="003E2C78">
        <w:rPr>
          <w:rFonts w:eastAsia="SimSun"/>
          <w:color w:val="auto"/>
          <w:kern w:val="1"/>
          <w:lang w:eastAsia="zh-CN" w:bidi="hi-IN"/>
        </w:rPr>
        <w:t>19 124 m</w:t>
      </w:r>
      <w:r w:rsidR="003E2C78" w:rsidRPr="003E2C78">
        <w:rPr>
          <w:rFonts w:eastAsia="SimSun"/>
          <w:color w:val="auto"/>
          <w:kern w:val="1"/>
          <w:vertAlign w:val="superscript"/>
          <w:lang w:eastAsia="zh-CN" w:bidi="hi-IN"/>
        </w:rPr>
        <w:t>2</w:t>
      </w:r>
      <w:r w:rsidR="00E44DB0" w:rsidRPr="00DF023A">
        <w:rPr>
          <w:rFonts w:eastAsia="SimSun"/>
          <w:color w:val="auto"/>
          <w:kern w:val="1"/>
          <w:lang w:eastAsia="zh-CN" w:bidi="hi-IN"/>
        </w:rPr>
        <w:t xml:space="preserve">, </w:t>
      </w:r>
      <w:r w:rsidR="00DF023A" w:rsidRPr="00DF023A">
        <w:rPr>
          <w:rFonts w:eastAsia="SimSun"/>
          <w:color w:val="auto"/>
          <w:kern w:val="1"/>
          <w:lang w:eastAsia="zh-CN" w:bidi="hi-IN"/>
        </w:rPr>
        <w:t>sihtotstar</w:t>
      </w:r>
      <w:r w:rsidR="00DF023A">
        <w:rPr>
          <w:rFonts w:eastAsia="SimSun"/>
          <w:color w:val="auto"/>
          <w:kern w:val="1"/>
          <w:lang w:eastAsia="zh-CN" w:bidi="hi-IN"/>
        </w:rPr>
        <w:t xml:space="preserve">ve </w:t>
      </w:r>
      <w:r w:rsidR="003E2C78">
        <w:rPr>
          <w:rFonts w:eastAsia="SimSun"/>
          <w:color w:val="auto"/>
          <w:kern w:val="1"/>
          <w:lang w:eastAsia="zh-CN" w:bidi="hi-IN"/>
        </w:rPr>
        <w:t>transpordimaa</w:t>
      </w:r>
      <w:r w:rsidR="00E44DB0" w:rsidRPr="00DF023A">
        <w:rPr>
          <w:rFonts w:eastAsia="SimSun"/>
          <w:color w:val="auto"/>
          <w:kern w:val="1"/>
          <w:lang w:eastAsia="zh-CN" w:bidi="hi-IN"/>
        </w:rPr>
        <w:t xml:space="preserve"> 100%</w:t>
      </w:r>
      <w:r w:rsidR="00DF023A">
        <w:rPr>
          <w:rFonts w:eastAsia="SimSun"/>
          <w:color w:val="auto"/>
          <w:kern w:val="1"/>
          <w:lang w:eastAsia="zh-CN" w:bidi="hi-IN"/>
        </w:rPr>
        <w:t>)</w:t>
      </w:r>
      <w:r w:rsidR="00E44DB0" w:rsidRPr="006367BC">
        <w:rPr>
          <w:rFonts w:eastAsia="SimSun"/>
          <w:color w:val="auto"/>
          <w:kern w:val="1"/>
          <w:lang w:eastAsia="zh-CN" w:bidi="hi-IN"/>
        </w:rPr>
        <w:t>.</w:t>
      </w:r>
    </w:p>
    <w:p w14:paraId="681EE7B9" w14:textId="77777777" w:rsidR="005A017C" w:rsidRPr="006367BC" w:rsidRDefault="005A017C" w:rsidP="00BF3D63">
      <w:pPr>
        <w:pStyle w:val="Default"/>
        <w:ind w:left="426"/>
        <w:jc w:val="both"/>
        <w:rPr>
          <w:color w:val="auto"/>
        </w:rPr>
      </w:pPr>
    </w:p>
    <w:p w14:paraId="2B3CFAEF" w14:textId="41578376" w:rsidR="00D63CB2" w:rsidRPr="00B22766" w:rsidRDefault="00612A73" w:rsidP="00612A73">
      <w:pPr>
        <w:spacing w:line="240" w:lineRule="auto"/>
      </w:pPr>
      <w:r>
        <w:t xml:space="preserve">2.2. </w:t>
      </w:r>
      <w:r w:rsidRPr="00612A73">
        <w:t>Tasuda punktis 2.1 nimetatud k</w:t>
      </w:r>
      <w:r w:rsidR="00D63CB2" w:rsidRPr="00612A73">
        <w:t xml:space="preserve">innisasja </w:t>
      </w:r>
      <w:r w:rsidR="00D63CB2" w:rsidRPr="00B22766">
        <w:t>osa omandamise</w:t>
      </w:r>
      <w:r w:rsidRPr="00B22766">
        <w:t xml:space="preserve"> eest</w:t>
      </w:r>
      <w:r w:rsidR="0039763B">
        <w:t xml:space="preserve"> omanikule</w:t>
      </w:r>
      <w:r w:rsidR="00AB41E9" w:rsidRPr="00B22766">
        <w:t xml:space="preserve"> </w:t>
      </w:r>
      <w:r w:rsidR="00D63CB2" w:rsidRPr="00B22766">
        <w:t xml:space="preserve">alljärgnevad </w:t>
      </w:r>
      <w:r w:rsidR="000737ED" w:rsidRPr="00B22766">
        <w:t>s</w:t>
      </w:r>
      <w:r w:rsidR="00D63CB2" w:rsidRPr="00B22766">
        <w:t>u</w:t>
      </w:r>
      <w:r w:rsidR="000737ED" w:rsidRPr="00B22766">
        <w:t>mma</w:t>
      </w:r>
      <w:r w:rsidR="00D63CB2" w:rsidRPr="00B22766">
        <w:t>d</w:t>
      </w:r>
      <w:r w:rsidR="00AB41E9" w:rsidRPr="00B22766">
        <w:t>:</w:t>
      </w:r>
      <w:bookmarkStart w:id="8" w:name="_Hlk15903986"/>
    </w:p>
    <w:p w14:paraId="1CC5D6AF" w14:textId="3474A6A2" w:rsidR="00D63CB2" w:rsidRPr="00B22766" w:rsidRDefault="00612A73" w:rsidP="00612A73">
      <w:pPr>
        <w:spacing w:line="240" w:lineRule="auto"/>
      </w:pPr>
      <w:r w:rsidRPr="00B22766">
        <w:t>2.2.1</w:t>
      </w:r>
      <w:r w:rsidR="00E11C5E">
        <w:t xml:space="preserve"> </w:t>
      </w:r>
      <w:r w:rsidR="00C80F86">
        <w:t>tasu</w:t>
      </w:r>
      <w:r w:rsidR="00E11C5E">
        <w:t xml:space="preserve"> maa eest</w:t>
      </w:r>
      <w:r w:rsidR="00872C2D" w:rsidRPr="00B22766">
        <w:t xml:space="preserve"> </w:t>
      </w:r>
      <w:r w:rsidR="00D63CB2" w:rsidRPr="00B22766">
        <w:t xml:space="preserve">summas </w:t>
      </w:r>
      <w:r w:rsidR="00E11C5E" w:rsidRPr="00E11C5E">
        <w:t xml:space="preserve">112 450 eurot </w:t>
      </w:r>
      <w:r w:rsidR="00D63CB2" w:rsidRPr="00B22766">
        <w:t>(</w:t>
      </w:r>
      <w:r w:rsidR="00E11C5E">
        <w:t>5,88</w:t>
      </w:r>
      <w:r w:rsidR="00D63CB2" w:rsidRPr="00B22766">
        <w:t xml:space="preserve"> eurot/m²)</w:t>
      </w:r>
      <w:r w:rsidRPr="00B22766">
        <w:t>;</w:t>
      </w:r>
    </w:p>
    <w:p w14:paraId="03DFB4CB" w14:textId="5D733FD5" w:rsidR="00D63CB2" w:rsidRPr="00B22766" w:rsidRDefault="00612A73" w:rsidP="00B22766">
      <w:pPr>
        <w:spacing w:line="240" w:lineRule="auto"/>
      </w:pPr>
      <w:bookmarkStart w:id="9" w:name="_Hlk164858210"/>
      <w:r w:rsidRPr="00B22766">
        <w:t>2.2.</w:t>
      </w:r>
      <w:r w:rsidR="00C04191">
        <w:t>2</w:t>
      </w:r>
      <w:r w:rsidRPr="00B22766">
        <w:t xml:space="preserve"> </w:t>
      </w:r>
      <w:bookmarkEnd w:id="9"/>
      <w:r w:rsidR="00E11C5E" w:rsidRPr="00E11C5E">
        <w:t>otseselt kaasnev</w:t>
      </w:r>
      <w:r w:rsidR="00E11C5E">
        <w:t>a</w:t>
      </w:r>
      <w:r w:rsidR="00E11C5E" w:rsidRPr="00E11C5E">
        <w:t xml:space="preserve"> varali</w:t>
      </w:r>
      <w:r w:rsidR="00E11C5E">
        <w:t>se</w:t>
      </w:r>
      <w:r w:rsidR="00E11C5E" w:rsidRPr="00E11C5E">
        <w:t xml:space="preserve"> kahju</w:t>
      </w:r>
      <w:r w:rsidR="00E11C5E">
        <w:t xml:space="preserve"> hüvitis</w:t>
      </w:r>
      <w:r w:rsidR="00E11C5E" w:rsidRPr="00E11C5E">
        <w:t xml:space="preserve"> (allesjääva osa tükeldumisest ja kujumuutusest), summas 35 540 eurot</w:t>
      </w:r>
      <w:r w:rsidR="003833CB" w:rsidRPr="00B22766">
        <w:t>;</w:t>
      </w:r>
    </w:p>
    <w:p w14:paraId="6CC9B58A" w14:textId="15714448" w:rsidR="00D63CB2" w:rsidRPr="00B22766" w:rsidRDefault="00B22766" w:rsidP="00B22766">
      <w:pPr>
        <w:spacing w:line="240" w:lineRule="auto"/>
      </w:pPr>
      <w:bookmarkStart w:id="10" w:name="_Hlk164858293"/>
      <w:r w:rsidRPr="00B22766">
        <w:t xml:space="preserve">2.2.5 motivatsioonitasu summas </w:t>
      </w:r>
      <w:bookmarkEnd w:id="10"/>
      <w:r w:rsidR="00E11C5E" w:rsidRPr="00E11C5E">
        <w:t>29 598 eurot</w:t>
      </w:r>
      <w:r w:rsidR="00D63CB2" w:rsidRPr="00B22766">
        <w:t xml:space="preserve">; </w:t>
      </w:r>
    </w:p>
    <w:p w14:paraId="6E8E5A32" w14:textId="40D294CA" w:rsidR="00D63CB2" w:rsidRPr="00B22766" w:rsidRDefault="00B22766" w:rsidP="00B22766">
      <w:pPr>
        <w:spacing w:line="240" w:lineRule="auto"/>
      </w:pPr>
      <w:r w:rsidRPr="00B22766">
        <w:t xml:space="preserve">2.2.6 </w:t>
      </w:r>
      <w:r w:rsidRPr="001B6502">
        <w:t>t</w:t>
      </w:r>
      <w:r w:rsidR="00D63CB2" w:rsidRPr="001B6502">
        <w:t>äiendav hüvitis asjaajamisega kaasnevate kulude</w:t>
      </w:r>
      <w:r w:rsidR="001B6502" w:rsidRPr="001B6502">
        <w:t xml:space="preserve"> </w:t>
      </w:r>
      <w:r w:rsidR="00D63CB2" w:rsidRPr="001B6502">
        <w:t xml:space="preserve">eest summas </w:t>
      </w:r>
      <w:r w:rsidR="00CC3084" w:rsidRPr="00DF627C">
        <w:t xml:space="preserve">179 </w:t>
      </w:r>
      <w:r w:rsidR="00D63CB2" w:rsidRPr="00DF627C">
        <w:t>eurot.</w:t>
      </w:r>
      <w:r w:rsidR="00CC3084">
        <w:t xml:space="preserve"> </w:t>
      </w:r>
    </w:p>
    <w:p w14:paraId="414188C0" w14:textId="77777777" w:rsidR="00BC7DD3" w:rsidRPr="006367BC" w:rsidRDefault="00BC7DD3" w:rsidP="00EE3EB6">
      <w:pPr>
        <w:widowControl/>
        <w:suppressAutoHyphens w:val="0"/>
        <w:spacing w:line="240" w:lineRule="auto"/>
      </w:pPr>
      <w:bookmarkStart w:id="11" w:name="_Hlk528852994"/>
      <w:bookmarkEnd w:id="8"/>
    </w:p>
    <w:p w14:paraId="1E7E1597" w14:textId="28A4AC36" w:rsidR="00EE3EB6" w:rsidRDefault="00DE2F56" w:rsidP="00EE3EB6">
      <w:pPr>
        <w:widowControl/>
        <w:suppressAutoHyphens w:val="0"/>
        <w:spacing w:line="240" w:lineRule="auto"/>
      </w:pPr>
      <w:r>
        <w:t>2.</w:t>
      </w:r>
      <w:r w:rsidR="00EE3EB6">
        <w:t>3</w:t>
      </w:r>
      <w:r w:rsidR="00DB7BE7">
        <w:t>.</w:t>
      </w:r>
      <w:r>
        <w:t xml:space="preserve"> </w:t>
      </w:r>
      <w:r w:rsidR="00EE3EB6">
        <w:t xml:space="preserve">Transpordiametil sõlmida omandamise leping kahe kuu jooksul käesoleva otsuse teatavaks </w:t>
      </w:r>
    </w:p>
    <w:p w14:paraId="0A27FCE1" w14:textId="660F104E" w:rsidR="00BC7DD3" w:rsidRPr="006367BC" w:rsidRDefault="00EE3EB6" w:rsidP="00EE3EB6">
      <w:pPr>
        <w:widowControl/>
        <w:suppressAutoHyphens w:val="0"/>
        <w:spacing w:line="240" w:lineRule="auto"/>
      </w:pPr>
      <w:r>
        <w:t>tegemisest kinnisasja omanikule.</w:t>
      </w:r>
    </w:p>
    <w:p w14:paraId="4BA232FC" w14:textId="3B1CF006" w:rsidR="00996007" w:rsidRPr="006367BC" w:rsidRDefault="00996007" w:rsidP="00B11BFB">
      <w:pPr>
        <w:spacing w:line="240" w:lineRule="auto"/>
      </w:pPr>
    </w:p>
    <w:bookmarkEnd w:id="11"/>
    <w:p w14:paraId="1949C113" w14:textId="506F6D75" w:rsidR="00A86C91" w:rsidRDefault="00602A08" w:rsidP="00B11BFB">
      <w:pPr>
        <w:spacing w:line="240" w:lineRule="auto"/>
      </w:pPr>
      <w:r>
        <w:t>2.</w:t>
      </w:r>
      <w:r w:rsidR="00EE3EB6">
        <w:t>4</w:t>
      </w:r>
      <w:r w:rsidR="00DB7BE7">
        <w:t>.</w:t>
      </w:r>
      <w:r w:rsidR="00EE3EB6" w:rsidRPr="00EE3EB6">
        <w:t xml:space="preserve"> Transpordiametil tasuda kinnisasja omandamisega seotud kulud.</w:t>
      </w:r>
    </w:p>
    <w:p w14:paraId="0F8F87A7" w14:textId="77777777" w:rsidR="00EE3EB6" w:rsidRPr="00B11BFB" w:rsidRDefault="00EE3EB6" w:rsidP="00B11BFB">
      <w:pPr>
        <w:spacing w:line="240" w:lineRule="auto"/>
      </w:pPr>
    </w:p>
    <w:p w14:paraId="3972782B" w14:textId="035EEC46" w:rsidR="00AA1B2E" w:rsidRDefault="00C9045D" w:rsidP="00B11BFB">
      <w:pPr>
        <w:spacing w:line="240" w:lineRule="auto"/>
      </w:pPr>
      <w:r>
        <w:t>2.</w:t>
      </w:r>
      <w:r w:rsidR="00DB7BE7">
        <w:t xml:space="preserve">5. </w:t>
      </w:r>
      <w:r w:rsidR="00BC7DD3" w:rsidRPr="00C9045D">
        <w:t xml:space="preserve">Transpordiametil korraldada </w:t>
      </w:r>
      <w:r w:rsidR="00FC6831">
        <w:t>kann</w:t>
      </w:r>
      <w:r w:rsidR="00DD6CD3">
        <w:t>e</w:t>
      </w:r>
      <w:r w:rsidR="00FC6831">
        <w:t>te tegemine</w:t>
      </w:r>
      <w:r w:rsidR="00BC7DD3" w:rsidRPr="00C9045D">
        <w:t xml:space="preserve"> riigi kinnisvararegistris</w:t>
      </w:r>
      <w:r w:rsidR="003471DE">
        <w:t xml:space="preserve"> riigile vara omandamise</w:t>
      </w:r>
      <w:r w:rsidR="00FC6831">
        <w:t xml:space="preserve"> ning Kliimaministeeriumi valitsemisele arvele võtmise kohta</w:t>
      </w:r>
      <w:r w:rsidR="00BC7DD3" w:rsidRPr="00C9045D">
        <w:t>.</w:t>
      </w:r>
    </w:p>
    <w:p w14:paraId="5EE636C5" w14:textId="77777777" w:rsidR="00DD6CD3" w:rsidRDefault="00DD6CD3" w:rsidP="00B11BFB">
      <w:pPr>
        <w:spacing w:line="240" w:lineRule="auto"/>
      </w:pPr>
    </w:p>
    <w:p w14:paraId="04C863F8" w14:textId="4C28803E" w:rsidR="000B7A93" w:rsidRDefault="00DD6CD3" w:rsidP="000B7A93">
      <w:pPr>
        <w:spacing w:line="240" w:lineRule="auto"/>
      </w:pPr>
      <w:r>
        <w:t xml:space="preserve">2.6. Punktis 2.1. nimetatud kinnisasja omandamise järgselt koormata </w:t>
      </w:r>
      <w:r w:rsidR="0039763B">
        <w:t xml:space="preserve">riigi poolt omandatud </w:t>
      </w:r>
      <w:r>
        <w:t>kinnisasi</w:t>
      </w:r>
      <w:r w:rsidR="00783878">
        <w:t xml:space="preserve">(edaspidi ka </w:t>
      </w:r>
      <w:r w:rsidR="00783878" w:rsidRPr="00783878">
        <w:rPr>
          <w:i/>
          <w:iCs/>
        </w:rPr>
        <w:t>teeniv kinnisasi</w:t>
      </w:r>
      <w:r w:rsidR="00783878">
        <w:t>)</w:t>
      </w:r>
      <w:r>
        <w:t xml:space="preserve"> reaalservituudiga omanikule allesjääva </w:t>
      </w:r>
      <w:r w:rsidR="000B7A93">
        <w:t xml:space="preserve">Põhja-Jõe kinnisasja (katastritunnus </w:t>
      </w:r>
      <w:r w:rsidR="000B7A93" w:rsidRPr="000B7A93">
        <w:t>79301:001:1394</w:t>
      </w:r>
      <w:r w:rsidR="000B7A93">
        <w:t xml:space="preserve">, </w:t>
      </w:r>
      <w:r w:rsidR="000B7A93" w:rsidRPr="000B7A93">
        <w:t xml:space="preserve">edaspidi ka </w:t>
      </w:r>
      <w:r w:rsidR="000B7A93" w:rsidRPr="000B7A93">
        <w:rPr>
          <w:i/>
          <w:iCs/>
        </w:rPr>
        <w:t>valitsev kinnisasi</w:t>
      </w:r>
      <w:r>
        <w:t>) igakordse omaniku kasuks</w:t>
      </w:r>
      <w:r w:rsidR="001A610E">
        <w:t>.</w:t>
      </w:r>
      <w:r w:rsidR="005F6BC0">
        <w:t xml:space="preserve"> Reaalservituudi sisuks on </w:t>
      </w:r>
      <w:r w:rsidR="003A2359">
        <w:t xml:space="preserve">valitseva kinnisasja omanikule õiguse andmine käesolevas käskkirjas nimetatud teeniva kinnisasja osale juurdepääsutee rajamiseks, kasutamiseks nii jalgsi kui sõidukiga piiramatu arv kordi ööpäevas, hooldamiseks ja sihipäraseks kasutamiseks. Kasutusala </w:t>
      </w:r>
      <w:r w:rsidR="005F6BC0">
        <w:t>suurus on ligikaudu 1125</w:t>
      </w:r>
      <w:r w:rsidR="003A2359">
        <w:t> </w:t>
      </w:r>
      <w:r w:rsidR="005F6BC0">
        <w:t>m</w:t>
      </w:r>
      <w:r w:rsidR="005F6BC0" w:rsidRPr="003A2359">
        <w:rPr>
          <w:vertAlign w:val="superscript"/>
        </w:rPr>
        <w:t>2</w:t>
      </w:r>
      <w:r w:rsidR="005F6BC0">
        <w:t xml:space="preserve"> ning koormatav ala on </w:t>
      </w:r>
      <w:r w:rsidR="000B7A93">
        <w:t xml:space="preserve">näidatud </w:t>
      </w:r>
      <w:r w:rsidR="00C211F8">
        <w:t>PARI-s</w:t>
      </w:r>
      <w:r w:rsidR="000B7A93">
        <w:t xml:space="preserve"> ruumiandmete </w:t>
      </w:r>
      <w:r w:rsidR="000B7A93" w:rsidRPr="009F1AE8">
        <w:t xml:space="preserve">tunnusega ID </w:t>
      </w:r>
      <w:r w:rsidR="00D65F2C" w:rsidRPr="009F1AE8">
        <w:lastRenderedPageBreak/>
        <w:t>352448</w:t>
      </w:r>
      <w:r w:rsidR="000B7A93">
        <w:t xml:space="preserve">, mille väljavõte on lisatud käesolevale </w:t>
      </w:r>
      <w:r w:rsidR="00A07E7D">
        <w:t>käskkirjale</w:t>
      </w:r>
      <w:r w:rsidR="000B7A93">
        <w:t xml:space="preserve"> (Lisa</w:t>
      </w:r>
      <w:r w:rsidR="00A07E7D">
        <w:t xml:space="preserve"> 1</w:t>
      </w:r>
      <w:r w:rsidR="000B7A93">
        <w:t>);</w:t>
      </w:r>
    </w:p>
    <w:p w14:paraId="7003DB5E" w14:textId="77777777" w:rsidR="000B7A93" w:rsidRDefault="000B7A93" w:rsidP="000B7A93">
      <w:pPr>
        <w:spacing w:line="240" w:lineRule="auto"/>
      </w:pPr>
    </w:p>
    <w:p w14:paraId="2786FB11" w14:textId="2720CE9C" w:rsidR="000B7A93" w:rsidRDefault="000B7A93" w:rsidP="000B7A93">
      <w:pPr>
        <w:spacing w:line="240" w:lineRule="auto"/>
      </w:pPr>
      <w:r>
        <w:t>2.</w:t>
      </w:r>
      <w:r w:rsidR="00F86598">
        <w:t>7</w:t>
      </w:r>
      <w:r>
        <w:t xml:space="preserve">. </w:t>
      </w:r>
      <w:r w:rsidR="001A610E">
        <w:t>reaalservituut</w:t>
      </w:r>
      <w:r w:rsidR="00F86598">
        <w:t xml:space="preserve"> seatakse</w:t>
      </w:r>
      <w:r w:rsidR="001A610E">
        <w:t xml:space="preserve"> järgmistel tingimustel:</w:t>
      </w:r>
    </w:p>
    <w:p w14:paraId="5FDEEE26" w14:textId="53397D72" w:rsidR="001A610E" w:rsidRDefault="001A610E" w:rsidP="00765D55">
      <w:pPr>
        <w:spacing w:line="240" w:lineRule="auto"/>
      </w:pPr>
      <w:r>
        <w:t>2.</w:t>
      </w:r>
      <w:r w:rsidR="00F86598">
        <w:t>7</w:t>
      </w:r>
      <w:r>
        <w:t xml:space="preserve">.1. </w:t>
      </w:r>
      <w:r w:rsidR="00765D55">
        <w:t>reaalservituut seatakse tähtajatult</w:t>
      </w:r>
      <w:r w:rsidR="005F6BC0">
        <w:t xml:space="preserve"> ja tasuta</w:t>
      </w:r>
      <w:r w:rsidR="00765D55">
        <w:t>, jättes riigile õiguse lõpetada leping olukorras, kus kasutamiseks antud riigivara on vajalik riigivõimu teostamiseks või muul avalikul eesmärgil</w:t>
      </w:r>
      <w:r w:rsidR="005F6BC0">
        <w:t>.</w:t>
      </w:r>
      <w:r w:rsidR="007F6CA6" w:rsidRPr="007F6CA6">
        <w:t xml:space="preserve"> </w:t>
      </w:r>
      <w:r w:rsidR="007F6CA6" w:rsidRPr="007F6CA6">
        <w:t>Riigi poolt lepingu lõpetamisel kohustub riik tagama juurdepääsu valitsevale kinnisasjale nii jalgsi kui igat liiki sõidukiga avalikus kasutuses olevalt teelt.</w:t>
      </w:r>
      <w:r w:rsidR="007F6CA6">
        <w:t xml:space="preserve"> </w:t>
      </w:r>
      <w:r w:rsidR="00765D55">
        <w:t>Lepingu lõpetamine toimub asjaõigusseaduses sätestatud korras;</w:t>
      </w:r>
    </w:p>
    <w:p w14:paraId="3BF38FB8" w14:textId="6944B8EC" w:rsidR="005F6BC0" w:rsidRDefault="00765D55" w:rsidP="00765D55">
      <w:pPr>
        <w:spacing w:line="240" w:lineRule="auto"/>
      </w:pPr>
      <w:r>
        <w:t>2.</w:t>
      </w:r>
      <w:r w:rsidR="00F86598">
        <w:t>7</w:t>
      </w:r>
      <w:r>
        <w:t xml:space="preserve">.2. </w:t>
      </w:r>
      <w:r w:rsidR="00C62A71">
        <w:t>reaalservituudi ala on lubatud kasutada nii jalgsi kui igat liiki sõidukiga</w:t>
      </w:r>
      <w:r w:rsidR="000D4478">
        <w:t xml:space="preserve"> piiramatu arv kordi ööpäevas</w:t>
      </w:r>
      <w:r w:rsidR="009F1AE8">
        <w:t>. Kui valitseva kinnisasja omanik kahjustab servituudiala, tuleb tal taastada heakord;</w:t>
      </w:r>
    </w:p>
    <w:p w14:paraId="07CC179B" w14:textId="0CEF05FC" w:rsidR="00C62A71" w:rsidRDefault="00C62A71" w:rsidP="00765D55">
      <w:pPr>
        <w:spacing w:line="240" w:lineRule="auto"/>
      </w:pPr>
      <w:r>
        <w:t xml:space="preserve">2.7.3. riik on kohustatud ehitama servituudialasse </w:t>
      </w:r>
      <w:r w:rsidRPr="009F1AE8">
        <w:t>hooldustee tüüpi pinnastee Tartu</w:t>
      </w:r>
      <w:r>
        <w:t xml:space="preserve"> põhjapoolse ümbersõidu teeprojekti realiseerimis</w:t>
      </w:r>
      <w:r w:rsidR="008A38D8">
        <w:t xml:space="preserve">ega samaaegselt, </w:t>
      </w:r>
      <w:r w:rsidR="00A07E7D">
        <w:t>vastavalt käskkirja lisas näidatud joonisele (Lisa</w:t>
      </w:r>
      <w:r w:rsidR="002B60FD">
        <w:t> </w:t>
      </w:r>
      <w:r w:rsidR="00A07E7D">
        <w:t>2)</w:t>
      </w:r>
      <w:r w:rsidR="007E4628">
        <w:t xml:space="preserve">. </w:t>
      </w:r>
      <w:r w:rsidR="006D68EF">
        <w:t>Tee-ehituseks ei määrata tähtaega, kuna ei ole teada, millal</w:t>
      </w:r>
      <w:r w:rsidR="00483BFD">
        <w:t xml:space="preserve"> </w:t>
      </w:r>
      <w:r w:rsidR="006D68EF">
        <w:t>teeprojekti realiseerima asutakse;</w:t>
      </w:r>
    </w:p>
    <w:p w14:paraId="7BAE7C2F" w14:textId="1BE0C873" w:rsidR="00A07E7D" w:rsidRDefault="00A07E7D" w:rsidP="00765D55">
      <w:pPr>
        <w:spacing w:line="240" w:lineRule="auto"/>
      </w:pPr>
      <w:r>
        <w:t xml:space="preserve">2.7.4. </w:t>
      </w:r>
      <w:r w:rsidR="00F46BC3">
        <w:t>valitseva kinnisasja omanikul on õigus servituudialasse ehitada</w:t>
      </w:r>
      <w:r w:rsidR="002B60FD">
        <w:t xml:space="preserve"> omal kulul</w:t>
      </w:r>
      <w:r w:rsidR="00F46BC3">
        <w:t xml:space="preserve"> tee</w:t>
      </w:r>
      <w:r w:rsidR="002B60FD">
        <w:t xml:space="preserve"> enne riigi poolt tee väljaehitamist</w:t>
      </w:r>
      <w:r w:rsidR="00F46BC3">
        <w:t xml:space="preserve"> või parendada</w:t>
      </w:r>
      <w:r w:rsidR="00480B46">
        <w:t xml:space="preserve"> </w:t>
      </w:r>
      <w:r w:rsidR="00F46BC3">
        <w:t>teeniva kinnisasja omaniku poolt ehitatud teed</w:t>
      </w:r>
      <w:r w:rsidR="00F427FE">
        <w:t>;</w:t>
      </w:r>
    </w:p>
    <w:p w14:paraId="316FA0AE" w14:textId="032FCDB7" w:rsidR="002B60FD" w:rsidRDefault="002B60FD" w:rsidP="00765D55">
      <w:pPr>
        <w:spacing w:line="240" w:lineRule="auto"/>
      </w:pPr>
      <w:r>
        <w:t xml:space="preserve">2.7.5. </w:t>
      </w:r>
      <w:r w:rsidRPr="002B60FD">
        <w:t>valitseva kinnisasja omanik on kohustatud tee ehitusest või rekonstrueerimisest teavitama riiki kui teeniva kinnisasja omanikku</w:t>
      </w:r>
      <w:r w:rsidR="00F427FE">
        <w:t xml:space="preserve">. Kui valitseva kinnisasja omanik soovib ise tee ehitada, tuleb tal riigile esitada kooskõlastamiseks tee rajamise tehniline kirjeldus koos asendiplaaniga. Ehitatav tee peaks suutma kanda kuni 20 tonni kaaluvaid sõidukeid. </w:t>
      </w:r>
      <w:r w:rsidRPr="002B60FD">
        <w:t>Juurdepääsutee ehitus-, rekonstrueerimis- või parandustööde tegemisel ei tohi vähendada riigivara väärtust</w:t>
      </w:r>
      <w:r w:rsidR="00F427FE">
        <w:t>;</w:t>
      </w:r>
    </w:p>
    <w:p w14:paraId="07AEDE1A" w14:textId="7FAC8228" w:rsidR="00480B46" w:rsidRDefault="00480B46" w:rsidP="00765D55">
      <w:pPr>
        <w:spacing w:line="240" w:lineRule="auto"/>
      </w:pPr>
      <w:r>
        <w:t xml:space="preserve">2.7.6. </w:t>
      </w:r>
      <w:r w:rsidRPr="001C3676">
        <w:t>juurdepääsutee ehitus-, rekonstrueerimis- või parandustööde teostamisel kasutusõiguse alal kohustub valitseva kinnisasja omanik kandma kõik ehitamisega seotud kulud (välja arvatud riigi poolt tee väljaehitamise kulud</w:t>
      </w:r>
      <w:r w:rsidR="0021397F">
        <w:t>, kui juurdepääsutee ehitatakse Tartu põhjapoolse ümbersõidu projekti koosseisus</w:t>
      </w:r>
      <w:r w:rsidRPr="001C3676">
        <w:t>) ning ehitamisel arvestama teenival kinnisasjal kehtivate kitsendustega;</w:t>
      </w:r>
    </w:p>
    <w:p w14:paraId="5BC1BB1A" w14:textId="1929557F" w:rsidR="007E4628" w:rsidRDefault="007E4628" w:rsidP="00765D55">
      <w:pPr>
        <w:spacing w:line="240" w:lineRule="auto"/>
      </w:pPr>
      <w:r>
        <w:t>2.7.</w:t>
      </w:r>
      <w:r w:rsidR="00480B46">
        <w:t>7</w:t>
      </w:r>
      <w:r>
        <w:t xml:space="preserve">. </w:t>
      </w:r>
      <w:r w:rsidRPr="007E4628">
        <w:t>teeniva kinnisasja igakordsel omanikul ja teeniva kinnisasja õiguslikul alusel kasutajal on õigus servituudiala kasutada tingimusel, et ta ei kahjusta servituudiala ega takista valitseva kinnisasja omaniku õiguste teostamist</w:t>
      </w:r>
      <w:r w:rsidR="00480B46">
        <w:t xml:space="preserve">. </w:t>
      </w:r>
      <w:r w:rsidR="00480B46" w:rsidRPr="009F1AE8">
        <w:t>Kui teeniva kinnisasja omanik kahjustab servituudiala, tuleb taastada</w:t>
      </w:r>
      <w:r w:rsidR="009F1AE8">
        <w:t xml:space="preserve"> heakord</w:t>
      </w:r>
      <w:r w:rsidR="00480B46" w:rsidRPr="009F1AE8">
        <w:t>;</w:t>
      </w:r>
    </w:p>
    <w:p w14:paraId="29EF6630" w14:textId="48C55450" w:rsidR="00002288" w:rsidRDefault="007E4628" w:rsidP="00765D55">
      <w:pPr>
        <w:spacing w:line="240" w:lineRule="auto"/>
      </w:pPr>
      <w:r>
        <w:t>2.7.</w:t>
      </w:r>
      <w:r w:rsidR="009F1AE8">
        <w:t>8</w:t>
      </w:r>
      <w:r>
        <w:t xml:space="preserve">. </w:t>
      </w:r>
      <w:r w:rsidR="00002288">
        <w:t xml:space="preserve">teeniva kinnisasja omanikuna ei taga </w:t>
      </w:r>
      <w:r w:rsidR="009F5B09">
        <w:t xml:space="preserve">riik </w:t>
      </w:r>
      <w:r w:rsidR="00002288">
        <w:t>servituudialasse rajatavale teele</w:t>
      </w:r>
      <w:r w:rsidR="009F1AE8">
        <w:t xml:space="preserve"> </w:t>
      </w:r>
      <w:r w:rsidR="00002288">
        <w:t>hooldust;</w:t>
      </w:r>
    </w:p>
    <w:p w14:paraId="77F7BB94" w14:textId="52BF1C7B" w:rsidR="00765D55" w:rsidRDefault="00F46BC3" w:rsidP="00765D55">
      <w:pPr>
        <w:spacing w:line="240" w:lineRule="auto"/>
      </w:pPr>
      <w:r>
        <w:t>2.7.</w:t>
      </w:r>
      <w:r w:rsidR="00831749">
        <w:t>9</w:t>
      </w:r>
      <w:r>
        <w:t xml:space="preserve">. </w:t>
      </w:r>
      <w:r w:rsidR="00765D55">
        <w:t>valitseva kinnisasja omanikul tekib õigus teeniva kinnisasja kasutamiseks pärast notariaalse lepingu sõlmimist;</w:t>
      </w:r>
    </w:p>
    <w:p w14:paraId="36BE0311" w14:textId="4C8A0056" w:rsidR="00765D55" w:rsidRDefault="00765D55" w:rsidP="00765D55">
      <w:pPr>
        <w:spacing w:line="240" w:lineRule="auto"/>
      </w:pPr>
      <w:r>
        <w:t>2.</w:t>
      </w:r>
      <w:r w:rsidR="001C3676">
        <w:t>7</w:t>
      </w:r>
      <w:r>
        <w:t>.</w:t>
      </w:r>
      <w:r w:rsidR="001C3676">
        <w:t>10</w:t>
      </w:r>
      <w:r>
        <w:t>. valitseva kinnisasja omanik kohustub teeniva kinnisasja omanikuga sõlmima kokkuleppe, mille kohaselt võib teeniva kinnisasja omanik vajadusel koormata sama servituudiala teiste reaalservituutidega või isiklike kasutusõigustega;</w:t>
      </w:r>
    </w:p>
    <w:p w14:paraId="0CDB85E3" w14:textId="466D8FF2" w:rsidR="008A6764" w:rsidRDefault="008A6764" w:rsidP="00765D55">
      <w:pPr>
        <w:spacing w:line="240" w:lineRule="auto"/>
      </w:pPr>
      <w:r>
        <w:t>2.7.11. valitseva kinnisasja igakordne omanik kohustub kasutama oma tegevuses loodussäästlikku tehnoloogiat, vältima keskkonna reostamist ning täitma õigusaktidest tulenevaid nõudeid;</w:t>
      </w:r>
    </w:p>
    <w:p w14:paraId="57929E20" w14:textId="1DD847A3" w:rsidR="00765D55" w:rsidRDefault="00765D55" w:rsidP="00765D55">
      <w:pPr>
        <w:spacing w:line="240" w:lineRule="auto"/>
      </w:pPr>
      <w:r>
        <w:t>2.</w:t>
      </w:r>
      <w:r w:rsidR="001C3676">
        <w:t>7</w:t>
      </w:r>
      <w:r>
        <w:t>.</w:t>
      </w:r>
      <w:r w:rsidR="001C3676">
        <w:t>1</w:t>
      </w:r>
      <w:r w:rsidR="008A6764">
        <w:t>2</w:t>
      </w:r>
      <w:r>
        <w:t xml:space="preserve">. </w:t>
      </w:r>
      <w:r w:rsidRPr="00831749">
        <w:t>valitseva kinnisasja omanik kohustub tasuma reaalservituudi seadmisega seotud notaritasu ja riigilõivu kulud</w:t>
      </w:r>
      <w:r w:rsidR="00513019">
        <w:t>.</w:t>
      </w:r>
    </w:p>
    <w:p w14:paraId="1324A477" w14:textId="77777777" w:rsidR="0090687C" w:rsidRPr="006367BC" w:rsidRDefault="0090687C" w:rsidP="00B11BFB">
      <w:pPr>
        <w:pStyle w:val="Loendilik"/>
        <w:spacing w:after="0" w:line="240" w:lineRule="auto"/>
        <w:ind w:left="0"/>
        <w:jc w:val="both"/>
        <w:rPr>
          <w:rFonts w:ascii="Times New Roman" w:hAnsi="Times New Roman" w:cs="Times New Roman"/>
          <w:sz w:val="24"/>
          <w:szCs w:val="24"/>
        </w:rPr>
      </w:pPr>
    </w:p>
    <w:p w14:paraId="44305CA3" w14:textId="4B437A33" w:rsidR="00AB41E9" w:rsidRPr="006367BC" w:rsidRDefault="00BE3187" w:rsidP="00BF3D63">
      <w:pPr>
        <w:spacing w:line="240" w:lineRule="auto"/>
      </w:pPr>
      <w:r w:rsidRPr="006367BC">
        <w:t>3</w:t>
      </w:r>
      <w:r w:rsidR="00AB41E9" w:rsidRPr="006367BC">
        <w:t>. VAIDLUSTAMINE</w:t>
      </w:r>
    </w:p>
    <w:p w14:paraId="0E5EBD2C" w14:textId="77777777" w:rsidR="00AB41E9" w:rsidRPr="006367BC" w:rsidRDefault="00AB41E9" w:rsidP="00BF3D63">
      <w:pPr>
        <w:spacing w:line="240" w:lineRule="auto"/>
      </w:pPr>
    </w:p>
    <w:p w14:paraId="26870EC1" w14:textId="77777777" w:rsidR="003471DE" w:rsidRDefault="003471DE" w:rsidP="003471DE">
      <w:pPr>
        <w:spacing w:line="240" w:lineRule="auto"/>
      </w:pPr>
      <w:r>
        <w:t>Käskkirja peale võib esitada kaebuse Tallinna Halduskohtule halduskohtumenetluse seadustiku</w:t>
      </w:r>
    </w:p>
    <w:p w14:paraId="6EEE1652" w14:textId="264DCEC4" w:rsidR="00BE3187" w:rsidRDefault="003471DE" w:rsidP="003471DE">
      <w:pPr>
        <w:spacing w:line="240" w:lineRule="auto"/>
      </w:pPr>
      <w:r>
        <w:t>§-s 46 sätestatud tähtaja jooksul.</w:t>
      </w:r>
    </w:p>
    <w:p w14:paraId="4D7E65B7" w14:textId="77777777" w:rsidR="00990253" w:rsidRDefault="00990253" w:rsidP="00BE3187">
      <w:pPr>
        <w:spacing w:line="240" w:lineRule="auto"/>
      </w:pPr>
    </w:p>
    <w:p w14:paraId="76B3590B" w14:textId="77777777" w:rsidR="00990253" w:rsidRDefault="00990253" w:rsidP="00BE3187">
      <w:pPr>
        <w:spacing w:line="240" w:lineRule="auto"/>
      </w:pPr>
    </w:p>
    <w:p w14:paraId="56692A3E" w14:textId="0510F5D3" w:rsidR="00FB3279" w:rsidRDefault="00FB3279" w:rsidP="00BE3187">
      <w:pPr>
        <w:spacing w:line="240" w:lineRule="auto"/>
      </w:pPr>
      <w:r w:rsidRPr="006367BC">
        <w:t>(allkirjastatud digitaalselt)</w:t>
      </w:r>
    </w:p>
    <w:p w14:paraId="63559B2F" w14:textId="31C13FDB" w:rsidR="003471DE" w:rsidRDefault="00252E7A" w:rsidP="003471DE">
      <w:pPr>
        <w:spacing w:line="240" w:lineRule="auto"/>
      </w:pPr>
      <w:r>
        <w:t>Yoko Alender</w:t>
      </w:r>
    </w:p>
    <w:p w14:paraId="662F3D34" w14:textId="77777777" w:rsidR="003471DE" w:rsidRDefault="003471DE" w:rsidP="003471DE">
      <w:pPr>
        <w:spacing w:line="240" w:lineRule="auto"/>
      </w:pPr>
      <w:r>
        <w:t>kliimaminister</w:t>
      </w:r>
    </w:p>
    <w:p w14:paraId="107CE851" w14:textId="77777777" w:rsidR="003471DE" w:rsidRDefault="003471DE" w:rsidP="003471DE">
      <w:pPr>
        <w:spacing w:line="240" w:lineRule="auto"/>
      </w:pPr>
    </w:p>
    <w:p w14:paraId="65C34509" w14:textId="77777777" w:rsidR="003471DE" w:rsidRDefault="003471DE" w:rsidP="003471DE">
      <w:pPr>
        <w:spacing w:line="240" w:lineRule="auto"/>
      </w:pPr>
    </w:p>
    <w:p w14:paraId="034FFBF6" w14:textId="6CC77430" w:rsidR="003471DE" w:rsidRPr="006367BC" w:rsidRDefault="003471DE" w:rsidP="003471DE">
      <w:pPr>
        <w:spacing w:line="240" w:lineRule="auto"/>
      </w:pPr>
      <w:r>
        <w:t xml:space="preserve">Saata: Transpordiamet, </w:t>
      </w:r>
      <w:r w:rsidR="00EE3EB6">
        <w:t>LRY OÜ</w:t>
      </w:r>
    </w:p>
    <w:sectPr w:rsidR="003471DE" w:rsidRPr="006367BC" w:rsidSect="00AC6187">
      <w:headerReference w:type="default" r:id="rId8"/>
      <w:pgSz w:w="11906" w:h="16838" w:code="9"/>
      <w:pgMar w:top="907" w:right="851" w:bottom="1418" w:left="1701"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63B93" w14:textId="77777777" w:rsidR="00B749DA" w:rsidRDefault="00B749DA" w:rsidP="00DF44DF">
      <w:r>
        <w:separator/>
      </w:r>
    </w:p>
  </w:endnote>
  <w:endnote w:type="continuationSeparator" w:id="0">
    <w:p w14:paraId="7867F54D" w14:textId="77777777" w:rsidR="00B749DA" w:rsidRDefault="00B749DA"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88F47" w14:textId="77777777" w:rsidR="00B749DA" w:rsidRDefault="00B749DA" w:rsidP="00DF44DF">
      <w:r>
        <w:separator/>
      </w:r>
    </w:p>
  </w:footnote>
  <w:footnote w:type="continuationSeparator" w:id="0">
    <w:p w14:paraId="08A20BF2" w14:textId="77777777" w:rsidR="00B749DA" w:rsidRDefault="00B749DA"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53097"/>
      <w:docPartObj>
        <w:docPartGallery w:val="Page Numbers (Top of Page)"/>
        <w:docPartUnique/>
      </w:docPartObj>
    </w:sdtPr>
    <w:sdtEndPr/>
    <w:sdtContent>
      <w:p w14:paraId="56692A47" w14:textId="78F54F78" w:rsidR="00110BCA" w:rsidRDefault="001A69A5" w:rsidP="00110BCA">
        <w:pPr>
          <w:pStyle w:val="Jalus1"/>
          <w:jc w:val="center"/>
        </w:pPr>
        <w:r>
          <w:fldChar w:fldCharType="begin"/>
        </w:r>
        <w:r>
          <w:instrText xml:space="preserve"> PAGE </w:instrText>
        </w:r>
        <w:r>
          <w:fldChar w:fldCharType="separate"/>
        </w:r>
        <w:r w:rsidR="00670D6B">
          <w:rPr>
            <w:noProof/>
          </w:rPr>
          <w:t>3</w:t>
        </w:r>
        <w:r>
          <w:rPr>
            <w:noProof/>
          </w:rPr>
          <w:fldChar w:fldCharType="end"/>
        </w:r>
      </w:p>
    </w:sdtContent>
  </w:sdt>
  <w:p w14:paraId="56692A48" w14:textId="77777777" w:rsidR="00110BCA" w:rsidRDefault="00110BC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B42127"/>
    <w:multiLevelType w:val="hybridMultilevel"/>
    <w:tmpl w:val="C25B8B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D21AEF"/>
    <w:multiLevelType w:val="hybridMultilevel"/>
    <w:tmpl w:val="6CE040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DB27F5D"/>
    <w:multiLevelType w:val="multilevel"/>
    <w:tmpl w:val="C2D627F4"/>
    <w:lvl w:ilvl="0">
      <w:start w:val="3"/>
      <w:numFmt w:val="decimal"/>
      <w:lvlText w:val="%1"/>
      <w:lvlJc w:val="left"/>
      <w:pPr>
        <w:ind w:left="360" w:hanging="360"/>
      </w:pPr>
      <w:rPr>
        <w:rFonts w:eastAsia="SimSun" w:hint="default"/>
      </w:rPr>
    </w:lvl>
    <w:lvl w:ilvl="1">
      <w:start w:val="1"/>
      <w:numFmt w:val="decimal"/>
      <w:lvlText w:val="%1.%2"/>
      <w:lvlJc w:val="left"/>
      <w:pPr>
        <w:ind w:left="1494" w:hanging="360"/>
      </w:pPr>
      <w:rPr>
        <w:rFonts w:eastAsia="SimSun" w:hint="default"/>
      </w:rPr>
    </w:lvl>
    <w:lvl w:ilvl="2">
      <w:start w:val="1"/>
      <w:numFmt w:val="decimal"/>
      <w:lvlText w:val="%1.%2.%3"/>
      <w:lvlJc w:val="left"/>
      <w:pPr>
        <w:ind w:left="2988" w:hanging="720"/>
      </w:pPr>
      <w:rPr>
        <w:rFonts w:eastAsia="SimSun" w:hint="default"/>
      </w:rPr>
    </w:lvl>
    <w:lvl w:ilvl="3">
      <w:start w:val="1"/>
      <w:numFmt w:val="decimal"/>
      <w:lvlText w:val="%1.%2.%3.%4"/>
      <w:lvlJc w:val="left"/>
      <w:pPr>
        <w:ind w:left="4122" w:hanging="720"/>
      </w:pPr>
      <w:rPr>
        <w:rFonts w:eastAsia="SimSun" w:hint="default"/>
      </w:rPr>
    </w:lvl>
    <w:lvl w:ilvl="4">
      <w:start w:val="1"/>
      <w:numFmt w:val="decimal"/>
      <w:lvlText w:val="%1.%2.%3.%4.%5"/>
      <w:lvlJc w:val="left"/>
      <w:pPr>
        <w:ind w:left="5616" w:hanging="1080"/>
      </w:pPr>
      <w:rPr>
        <w:rFonts w:eastAsia="SimSun" w:hint="default"/>
      </w:rPr>
    </w:lvl>
    <w:lvl w:ilvl="5">
      <w:start w:val="1"/>
      <w:numFmt w:val="decimal"/>
      <w:lvlText w:val="%1.%2.%3.%4.%5.%6"/>
      <w:lvlJc w:val="left"/>
      <w:pPr>
        <w:ind w:left="6750" w:hanging="1080"/>
      </w:pPr>
      <w:rPr>
        <w:rFonts w:eastAsia="SimSun" w:hint="default"/>
      </w:rPr>
    </w:lvl>
    <w:lvl w:ilvl="6">
      <w:start w:val="1"/>
      <w:numFmt w:val="decimal"/>
      <w:lvlText w:val="%1.%2.%3.%4.%5.%6.%7"/>
      <w:lvlJc w:val="left"/>
      <w:pPr>
        <w:ind w:left="8244" w:hanging="1440"/>
      </w:pPr>
      <w:rPr>
        <w:rFonts w:eastAsia="SimSun" w:hint="default"/>
      </w:rPr>
    </w:lvl>
    <w:lvl w:ilvl="7">
      <w:start w:val="1"/>
      <w:numFmt w:val="decimal"/>
      <w:lvlText w:val="%1.%2.%3.%4.%5.%6.%7.%8"/>
      <w:lvlJc w:val="left"/>
      <w:pPr>
        <w:ind w:left="9378" w:hanging="1440"/>
      </w:pPr>
      <w:rPr>
        <w:rFonts w:eastAsia="SimSun" w:hint="default"/>
      </w:rPr>
    </w:lvl>
    <w:lvl w:ilvl="8">
      <w:start w:val="1"/>
      <w:numFmt w:val="decimal"/>
      <w:lvlText w:val="%1.%2.%3.%4.%5.%6.%7.%8.%9"/>
      <w:lvlJc w:val="left"/>
      <w:pPr>
        <w:ind w:left="10872" w:hanging="1800"/>
      </w:pPr>
      <w:rPr>
        <w:rFonts w:eastAsia="SimSun" w:hint="default"/>
      </w:rPr>
    </w:lvl>
  </w:abstractNum>
  <w:abstractNum w:abstractNumId="3" w15:restartNumberingAfterBreak="0">
    <w:nsid w:val="218220F9"/>
    <w:multiLevelType w:val="multilevel"/>
    <w:tmpl w:val="E0E2F6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1A96622"/>
    <w:multiLevelType w:val="multilevel"/>
    <w:tmpl w:val="BDC23D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8CB7A0D"/>
    <w:multiLevelType w:val="multilevel"/>
    <w:tmpl w:val="093A4408"/>
    <w:lvl w:ilvl="0">
      <w:start w:val="2"/>
      <w:numFmt w:val="decimal"/>
      <w:lvlText w:val="%1."/>
      <w:lvlJc w:val="left"/>
      <w:pPr>
        <w:ind w:left="360" w:hanging="360"/>
      </w:pPr>
      <w:rPr>
        <w:rFonts w:eastAsia="SimSun" w:hint="default"/>
        <w:color w:val="auto"/>
      </w:rPr>
    </w:lvl>
    <w:lvl w:ilvl="1">
      <w:start w:val="1"/>
      <w:numFmt w:val="decimal"/>
      <w:lvlText w:val="%1.%2."/>
      <w:lvlJc w:val="left"/>
      <w:pPr>
        <w:ind w:left="360" w:hanging="360"/>
      </w:pPr>
      <w:rPr>
        <w:rFonts w:eastAsia="SimSun" w:hint="default"/>
        <w:color w:val="auto"/>
      </w:rPr>
    </w:lvl>
    <w:lvl w:ilvl="2">
      <w:start w:val="1"/>
      <w:numFmt w:val="decimal"/>
      <w:lvlText w:val="%1.%2.%3."/>
      <w:lvlJc w:val="left"/>
      <w:pPr>
        <w:ind w:left="720" w:hanging="720"/>
      </w:pPr>
      <w:rPr>
        <w:rFonts w:eastAsia="SimSun" w:hint="default"/>
        <w:color w:val="auto"/>
      </w:rPr>
    </w:lvl>
    <w:lvl w:ilvl="3">
      <w:start w:val="1"/>
      <w:numFmt w:val="decimal"/>
      <w:lvlText w:val="%1.%2.%3.%4."/>
      <w:lvlJc w:val="left"/>
      <w:pPr>
        <w:ind w:left="720" w:hanging="720"/>
      </w:pPr>
      <w:rPr>
        <w:rFonts w:eastAsia="SimSun" w:hint="default"/>
        <w:color w:val="auto"/>
      </w:rPr>
    </w:lvl>
    <w:lvl w:ilvl="4">
      <w:start w:val="1"/>
      <w:numFmt w:val="decimal"/>
      <w:lvlText w:val="%1.%2.%3.%4.%5."/>
      <w:lvlJc w:val="left"/>
      <w:pPr>
        <w:ind w:left="1080" w:hanging="1080"/>
      </w:pPr>
      <w:rPr>
        <w:rFonts w:eastAsia="SimSun" w:hint="default"/>
        <w:color w:val="auto"/>
      </w:rPr>
    </w:lvl>
    <w:lvl w:ilvl="5">
      <w:start w:val="1"/>
      <w:numFmt w:val="decimal"/>
      <w:lvlText w:val="%1.%2.%3.%4.%5.%6."/>
      <w:lvlJc w:val="left"/>
      <w:pPr>
        <w:ind w:left="1080" w:hanging="1080"/>
      </w:pPr>
      <w:rPr>
        <w:rFonts w:eastAsia="SimSun" w:hint="default"/>
        <w:color w:val="auto"/>
      </w:rPr>
    </w:lvl>
    <w:lvl w:ilvl="6">
      <w:start w:val="1"/>
      <w:numFmt w:val="decimal"/>
      <w:lvlText w:val="%1.%2.%3.%4.%5.%6.%7."/>
      <w:lvlJc w:val="left"/>
      <w:pPr>
        <w:ind w:left="1440" w:hanging="1440"/>
      </w:pPr>
      <w:rPr>
        <w:rFonts w:eastAsia="SimSun" w:hint="default"/>
        <w:color w:val="auto"/>
      </w:rPr>
    </w:lvl>
    <w:lvl w:ilvl="7">
      <w:start w:val="1"/>
      <w:numFmt w:val="decimal"/>
      <w:lvlText w:val="%1.%2.%3.%4.%5.%6.%7.%8."/>
      <w:lvlJc w:val="left"/>
      <w:pPr>
        <w:ind w:left="1440" w:hanging="1440"/>
      </w:pPr>
      <w:rPr>
        <w:rFonts w:eastAsia="SimSun" w:hint="default"/>
        <w:color w:val="auto"/>
      </w:rPr>
    </w:lvl>
    <w:lvl w:ilvl="8">
      <w:start w:val="1"/>
      <w:numFmt w:val="decimal"/>
      <w:lvlText w:val="%1.%2.%3.%4.%5.%6.%7.%8.%9."/>
      <w:lvlJc w:val="left"/>
      <w:pPr>
        <w:ind w:left="1800" w:hanging="1800"/>
      </w:pPr>
      <w:rPr>
        <w:rFonts w:eastAsia="SimSun" w:hint="default"/>
        <w:color w:val="auto"/>
      </w:rPr>
    </w:lvl>
  </w:abstractNum>
  <w:abstractNum w:abstractNumId="6" w15:restartNumberingAfterBreak="0">
    <w:nsid w:val="40C21B2D"/>
    <w:multiLevelType w:val="hybridMultilevel"/>
    <w:tmpl w:val="79121D56"/>
    <w:lvl w:ilvl="0" w:tplc="7B9A676E">
      <w:start w:val="3"/>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5564998"/>
    <w:multiLevelType w:val="hybridMultilevel"/>
    <w:tmpl w:val="B454A92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7BA44EE"/>
    <w:multiLevelType w:val="multilevel"/>
    <w:tmpl w:val="279617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F2589F"/>
    <w:multiLevelType w:val="multilevel"/>
    <w:tmpl w:val="2690ED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15659B2"/>
    <w:multiLevelType w:val="hybridMultilevel"/>
    <w:tmpl w:val="AE28BC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B143A29"/>
    <w:multiLevelType w:val="hybridMultilevel"/>
    <w:tmpl w:val="E68C0E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8DE3F0C"/>
    <w:multiLevelType w:val="multilevel"/>
    <w:tmpl w:val="F1F2774E"/>
    <w:lvl w:ilvl="0">
      <w:start w:val="3"/>
      <w:numFmt w:val="decimal"/>
      <w:lvlText w:val="%1"/>
      <w:lvlJc w:val="left"/>
      <w:pPr>
        <w:ind w:left="360" w:hanging="360"/>
      </w:pPr>
      <w:rPr>
        <w:rFonts w:eastAsia="SimSun" w:hint="default"/>
      </w:rPr>
    </w:lvl>
    <w:lvl w:ilvl="1">
      <w:start w:val="1"/>
      <w:numFmt w:val="decimal"/>
      <w:lvlText w:val="%1.%2"/>
      <w:lvlJc w:val="left"/>
      <w:pPr>
        <w:ind w:left="1080" w:hanging="360"/>
      </w:pPr>
      <w:rPr>
        <w:rFonts w:eastAsia="SimSun" w:hint="default"/>
      </w:rPr>
    </w:lvl>
    <w:lvl w:ilvl="2">
      <w:start w:val="1"/>
      <w:numFmt w:val="decimal"/>
      <w:lvlText w:val="%1.%2.%3"/>
      <w:lvlJc w:val="left"/>
      <w:pPr>
        <w:ind w:left="2160" w:hanging="720"/>
      </w:pPr>
      <w:rPr>
        <w:rFonts w:eastAsia="SimSun" w:hint="default"/>
      </w:rPr>
    </w:lvl>
    <w:lvl w:ilvl="3">
      <w:start w:val="1"/>
      <w:numFmt w:val="decimal"/>
      <w:lvlText w:val="%1.%2.%3.%4"/>
      <w:lvlJc w:val="left"/>
      <w:pPr>
        <w:ind w:left="2880" w:hanging="720"/>
      </w:pPr>
      <w:rPr>
        <w:rFonts w:eastAsia="SimSun" w:hint="default"/>
      </w:rPr>
    </w:lvl>
    <w:lvl w:ilvl="4">
      <w:start w:val="1"/>
      <w:numFmt w:val="decimal"/>
      <w:lvlText w:val="%1.%2.%3.%4.%5"/>
      <w:lvlJc w:val="left"/>
      <w:pPr>
        <w:ind w:left="3960" w:hanging="1080"/>
      </w:pPr>
      <w:rPr>
        <w:rFonts w:eastAsia="SimSun" w:hint="default"/>
      </w:rPr>
    </w:lvl>
    <w:lvl w:ilvl="5">
      <w:start w:val="1"/>
      <w:numFmt w:val="decimal"/>
      <w:lvlText w:val="%1.%2.%3.%4.%5.%6"/>
      <w:lvlJc w:val="left"/>
      <w:pPr>
        <w:ind w:left="4680" w:hanging="1080"/>
      </w:pPr>
      <w:rPr>
        <w:rFonts w:eastAsia="SimSun" w:hint="default"/>
      </w:rPr>
    </w:lvl>
    <w:lvl w:ilvl="6">
      <w:start w:val="1"/>
      <w:numFmt w:val="decimal"/>
      <w:lvlText w:val="%1.%2.%3.%4.%5.%6.%7"/>
      <w:lvlJc w:val="left"/>
      <w:pPr>
        <w:ind w:left="5760" w:hanging="1440"/>
      </w:pPr>
      <w:rPr>
        <w:rFonts w:eastAsia="SimSun" w:hint="default"/>
      </w:rPr>
    </w:lvl>
    <w:lvl w:ilvl="7">
      <w:start w:val="1"/>
      <w:numFmt w:val="decimal"/>
      <w:lvlText w:val="%1.%2.%3.%4.%5.%6.%7.%8"/>
      <w:lvlJc w:val="left"/>
      <w:pPr>
        <w:ind w:left="6480" w:hanging="1440"/>
      </w:pPr>
      <w:rPr>
        <w:rFonts w:eastAsia="SimSun" w:hint="default"/>
      </w:rPr>
    </w:lvl>
    <w:lvl w:ilvl="8">
      <w:start w:val="1"/>
      <w:numFmt w:val="decimal"/>
      <w:lvlText w:val="%1.%2.%3.%4.%5.%6.%7.%8.%9"/>
      <w:lvlJc w:val="left"/>
      <w:pPr>
        <w:ind w:left="7560" w:hanging="1800"/>
      </w:pPr>
      <w:rPr>
        <w:rFonts w:eastAsia="SimSun" w:hint="default"/>
      </w:rPr>
    </w:lvl>
  </w:abstractNum>
  <w:abstractNum w:abstractNumId="13" w15:restartNumberingAfterBreak="0">
    <w:nsid w:val="79D95DF8"/>
    <w:multiLevelType w:val="hybridMultilevel"/>
    <w:tmpl w:val="6A5E2360"/>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num w:numId="1" w16cid:durableId="2063289040">
    <w:abstractNumId w:val="4"/>
  </w:num>
  <w:num w:numId="2" w16cid:durableId="1952129618">
    <w:abstractNumId w:val="0"/>
  </w:num>
  <w:num w:numId="3" w16cid:durableId="1307321157">
    <w:abstractNumId w:val="11"/>
  </w:num>
  <w:num w:numId="4" w16cid:durableId="220672248">
    <w:abstractNumId w:val="12"/>
  </w:num>
  <w:num w:numId="5" w16cid:durableId="752119263">
    <w:abstractNumId w:val="2"/>
  </w:num>
  <w:num w:numId="6" w16cid:durableId="800225255">
    <w:abstractNumId w:val="9"/>
  </w:num>
  <w:num w:numId="7" w16cid:durableId="1787574530">
    <w:abstractNumId w:val="8"/>
  </w:num>
  <w:num w:numId="8" w16cid:durableId="213785059">
    <w:abstractNumId w:val="6"/>
  </w:num>
  <w:num w:numId="9" w16cid:durableId="678048431">
    <w:abstractNumId w:val="13"/>
  </w:num>
  <w:num w:numId="10" w16cid:durableId="1740399790">
    <w:abstractNumId w:val="10"/>
  </w:num>
  <w:num w:numId="11" w16cid:durableId="1234700711">
    <w:abstractNumId w:val="3"/>
  </w:num>
  <w:num w:numId="12" w16cid:durableId="864057148">
    <w:abstractNumId w:val="5"/>
  </w:num>
  <w:num w:numId="13" w16cid:durableId="1892377040">
    <w:abstractNumId w:val="1"/>
  </w:num>
  <w:num w:numId="14" w16cid:durableId="2986586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540"/>
    <w:rsid w:val="00000ED8"/>
    <w:rsid w:val="00002288"/>
    <w:rsid w:val="000031D1"/>
    <w:rsid w:val="00012C3A"/>
    <w:rsid w:val="00013CB6"/>
    <w:rsid w:val="000163A9"/>
    <w:rsid w:val="00016B13"/>
    <w:rsid w:val="00016EA2"/>
    <w:rsid w:val="0002726D"/>
    <w:rsid w:val="000370C7"/>
    <w:rsid w:val="0004325D"/>
    <w:rsid w:val="0004521A"/>
    <w:rsid w:val="0004665A"/>
    <w:rsid w:val="000471CF"/>
    <w:rsid w:val="000472F2"/>
    <w:rsid w:val="0005486C"/>
    <w:rsid w:val="00054F04"/>
    <w:rsid w:val="00060947"/>
    <w:rsid w:val="00070052"/>
    <w:rsid w:val="0007048B"/>
    <w:rsid w:val="00073127"/>
    <w:rsid w:val="000737ED"/>
    <w:rsid w:val="00081863"/>
    <w:rsid w:val="00082205"/>
    <w:rsid w:val="000851A9"/>
    <w:rsid w:val="00086885"/>
    <w:rsid w:val="000913FC"/>
    <w:rsid w:val="000A17CD"/>
    <w:rsid w:val="000A2637"/>
    <w:rsid w:val="000B0899"/>
    <w:rsid w:val="000B1BCB"/>
    <w:rsid w:val="000B3957"/>
    <w:rsid w:val="000B7A93"/>
    <w:rsid w:val="000C4487"/>
    <w:rsid w:val="000C588D"/>
    <w:rsid w:val="000D1A7C"/>
    <w:rsid w:val="000D1F15"/>
    <w:rsid w:val="000D28D0"/>
    <w:rsid w:val="000D3E11"/>
    <w:rsid w:val="000D4478"/>
    <w:rsid w:val="000E4F8D"/>
    <w:rsid w:val="000F08C1"/>
    <w:rsid w:val="000F3D93"/>
    <w:rsid w:val="000F675B"/>
    <w:rsid w:val="00102587"/>
    <w:rsid w:val="00107509"/>
    <w:rsid w:val="0011072A"/>
    <w:rsid w:val="00110BCA"/>
    <w:rsid w:val="001159E3"/>
    <w:rsid w:val="00124999"/>
    <w:rsid w:val="00125DF7"/>
    <w:rsid w:val="001358C7"/>
    <w:rsid w:val="00161737"/>
    <w:rsid w:val="0016592C"/>
    <w:rsid w:val="00167001"/>
    <w:rsid w:val="001672F6"/>
    <w:rsid w:val="001779C7"/>
    <w:rsid w:val="00182366"/>
    <w:rsid w:val="00182657"/>
    <w:rsid w:val="0018705B"/>
    <w:rsid w:val="001A610E"/>
    <w:rsid w:val="001A69A5"/>
    <w:rsid w:val="001A7D04"/>
    <w:rsid w:val="001B0EB8"/>
    <w:rsid w:val="001B29E1"/>
    <w:rsid w:val="001B60DB"/>
    <w:rsid w:val="001B6502"/>
    <w:rsid w:val="001C1892"/>
    <w:rsid w:val="001C3676"/>
    <w:rsid w:val="001C38D1"/>
    <w:rsid w:val="001C6AEF"/>
    <w:rsid w:val="001D014D"/>
    <w:rsid w:val="001D4CFB"/>
    <w:rsid w:val="001E4CBA"/>
    <w:rsid w:val="002008A2"/>
    <w:rsid w:val="0020361C"/>
    <w:rsid w:val="0021397F"/>
    <w:rsid w:val="002207D1"/>
    <w:rsid w:val="0022269C"/>
    <w:rsid w:val="00222BF0"/>
    <w:rsid w:val="00226481"/>
    <w:rsid w:val="0024070D"/>
    <w:rsid w:val="0025207A"/>
    <w:rsid w:val="00252E7A"/>
    <w:rsid w:val="00256EA5"/>
    <w:rsid w:val="0026456A"/>
    <w:rsid w:val="00275E1A"/>
    <w:rsid w:val="00282A33"/>
    <w:rsid w:val="002835BB"/>
    <w:rsid w:val="00283946"/>
    <w:rsid w:val="0028497D"/>
    <w:rsid w:val="00293449"/>
    <w:rsid w:val="002A06B1"/>
    <w:rsid w:val="002B309F"/>
    <w:rsid w:val="002B60FD"/>
    <w:rsid w:val="002C7D3B"/>
    <w:rsid w:val="002D13AA"/>
    <w:rsid w:val="002D3B3B"/>
    <w:rsid w:val="002D437C"/>
    <w:rsid w:val="002D4F8F"/>
    <w:rsid w:val="002D5653"/>
    <w:rsid w:val="002D767D"/>
    <w:rsid w:val="002D7C4C"/>
    <w:rsid w:val="002E17E2"/>
    <w:rsid w:val="002E1E11"/>
    <w:rsid w:val="002E2F30"/>
    <w:rsid w:val="002F015F"/>
    <w:rsid w:val="002F254F"/>
    <w:rsid w:val="0030267F"/>
    <w:rsid w:val="00304386"/>
    <w:rsid w:val="00312A7C"/>
    <w:rsid w:val="00317438"/>
    <w:rsid w:val="0032500C"/>
    <w:rsid w:val="00333317"/>
    <w:rsid w:val="003334AB"/>
    <w:rsid w:val="00334030"/>
    <w:rsid w:val="003401DC"/>
    <w:rsid w:val="003446D1"/>
    <w:rsid w:val="003471DE"/>
    <w:rsid w:val="00351AF7"/>
    <w:rsid w:val="00354059"/>
    <w:rsid w:val="00363AFD"/>
    <w:rsid w:val="003642B9"/>
    <w:rsid w:val="00377842"/>
    <w:rsid w:val="003801A4"/>
    <w:rsid w:val="00380673"/>
    <w:rsid w:val="00381251"/>
    <w:rsid w:val="003833CB"/>
    <w:rsid w:val="0039335D"/>
    <w:rsid w:val="00394DCB"/>
    <w:rsid w:val="00395089"/>
    <w:rsid w:val="0039763B"/>
    <w:rsid w:val="003A0A62"/>
    <w:rsid w:val="003A2359"/>
    <w:rsid w:val="003A6700"/>
    <w:rsid w:val="003B0C55"/>
    <w:rsid w:val="003B2A9C"/>
    <w:rsid w:val="003B4D7F"/>
    <w:rsid w:val="003C2ADC"/>
    <w:rsid w:val="003C536F"/>
    <w:rsid w:val="003C5C20"/>
    <w:rsid w:val="003C76AF"/>
    <w:rsid w:val="003D23A5"/>
    <w:rsid w:val="003D6674"/>
    <w:rsid w:val="003E20AA"/>
    <w:rsid w:val="003E2C78"/>
    <w:rsid w:val="003E48F4"/>
    <w:rsid w:val="003E71CC"/>
    <w:rsid w:val="003E7FA7"/>
    <w:rsid w:val="003F706F"/>
    <w:rsid w:val="003F7F6C"/>
    <w:rsid w:val="004006DA"/>
    <w:rsid w:val="00411D88"/>
    <w:rsid w:val="00414F4E"/>
    <w:rsid w:val="00416C52"/>
    <w:rsid w:val="0041708A"/>
    <w:rsid w:val="00422726"/>
    <w:rsid w:val="00423436"/>
    <w:rsid w:val="00431BA5"/>
    <w:rsid w:val="00435A13"/>
    <w:rsid w:val="0044084D"/>
    <w:rsid w:val="004452BF"/>
    <w:rsid w:val="00456785"/>
    <w:rsid w:val="00456C10"/>
    <w:rsid w:val="004571A0"/>
    <w:rsid w:val="0046569E"/>
    <w:rsid w:val="00465A3F"/>
    <w:rsid w:val="004728FE"/>
    <w:rsid w:val="0047547D"/>
    <w:rsid w:val="00480999"/>
    <w:rsid w:val="00480B46"/>
    <w:rsid w:val="00483BFD"/>
    <w:rsid w:val="00490767"/>
    <w:rsid w:val="00492A3E"/>
    <w:rsid w:val="004A260F"/>
    <w:rsid w:val="004A3512"/>
    <w:rsid w:val="004A5068"/>
    <w:rsid w:val="004A57DE"/>
    <w:rsid w:val="004A6D38"/>
    <w:rsid w:val="004B20AA"/>
    <w:rsid w:val="004B6B6F"/>
    <w:rsid w:val="004C1391"/>
    <w:rsid w:val="004C3DEB"/>
    <w:rsid w:val="004C5E7F"/>
    <w:rsid w:val="004C7A4C"/>
    <w:rsid w:val="004D6E41"/>
    <w:rsid w:val="004E2FD4"/>
    <w:rsid w:val="004F7D1A"/>
    <w:rsid w:val="0050252A"/>
    <w:rsid w:val="00503969"/>
    <w:rsid w:val="00505F9E"/>
    <w:rsid w:val="00513019"/>
    <w:rsid w:val="00517A48"/>
    <w:rsid w:val="00521209"/>
    <w:rsid w:val="00523CC2"/>
    <w:rsid w:val="005302A8"/>
    <w:rsid w:val="005308A5"/>
    <w:rsid w:val="00535475"/>
    <w:rsid w:val="005414B7"/>
    <w:rsid w:val="00546204"/>
    <w:rsid w:val="00546C38"/>
    <w:rsid w:val="0055124C"/>
    <w:rsid w:val="00551E24"/>
    <w:rsid w:val="00552A5F"/>
    <w:rsid w:val="00553870"/>
    <w:rsid w:val="00557359"/>
    <w:rsid w:val="00557534"/>
    <w:rsid w:val="0055775B"/>
    <w:rsid w:val="00560A92"/>
    <w:rsid w:val="0056160C"/>
    <w:rsid w:val="00564569"/>
    <w:rsid w:val="00565D79"/>
    <w:rsid w:val="00566D45"/>
    <w:rsid w:val="00567DA2"/>
    <w:rsid w:val="0058367F"/>
    <w:rsid w:val="0059005C"/>
    <w:rsid w:val="0059109E"/>
    <w:rsid w:val="00592912"/>
    <w:rsid w:val="00594801"/>
    <w:rsid w:val="00594DFF"/>
    <w:rsid w:val="005952A7"/>
    <w:rsid w:val="005A017C"/>
    <w:rsid w:val="005A7D38"/>
    <w:rsid w:val="005B17B9"/>
    <w:rsid w:val="005B5CE1"/>
    <w:rsid w:val="005B6B0A"/>
    <w:rsid w:val="005C15F7"/>
    <w:rsid w:val="005C41D8"/>
    <w:rsid w:val="005C4E63"/>
    <w:rsid w:val="005C58CD"/>
    <w:rsid w:val="005C5D6B"/>
    <w:rsid w:val="005D5AEF"/>
    <w:rsid w:val="005E3AED"/>
    <w:rsid w:val="005E45BB"/>
    <w:rsid w:val="005F2679"/>
    <w:rsid w:val="005F33F3"/>
    <w:rsid w:val="005F6BC0"/>
    <w:rsid w:val="00600615"/>
    <w:rsid w:val="00602834"/>
    <w:rsid w:val="00602A08"/>
    <w:rsid w:val="00602E7C"/>
    <w:rsid w:val="00612A73"/>
    <w:rsid w:val="00612D2B"/>
    <w:rsid w:val="006238EB"/>
    <w:rsid w:val="00632590"/>
    <w:rsid w:val="006367BC"/>
    <w:rsid w:val="0063746C"/>
    <w:rsid w:val="00661D1A"/>
    <w:rsid w:val="00664AA9"/>
    <w:rsid w:val="00665B70"/>
    <w:rsid w:val="00666CC0"/>
    <w:rsid w:val="00670D6B"/>
    <w:rsid w:val="00680609"/>
    <w:rsid w:val="006877EA"/>
    <w:rsid w:val="006945BC"/>
    <w:rsid w:val="00695522"/>
    <w:rsid w:val="006A12C0"/>
    <w:rsid w:val="006A1622"/>
    <w:rsid w:val="006A1757"/>
    <w:rsid w:val="006A5333"/>
    <w:rsid w:val="006B3675"/>
    <w:rsid w:val="006B6C5A"/>
    <w:rsid w:val="006C151A"/>
    <w:rsid w:val="006C79B4"/>
    <w:rsid w:val="006D5702"/>
    <w:rsid w:val="006D68EF"/>
    <w:rsid w:val="006D739D"/>
    <w:rsid w:val="006D7FEE"/>
    <w:rsid w:val="006E0316"/>
    <w:rsid w:val="006E16BD"/>
    <w:rsid w:val="006F22FA"/>
    <w:rsid w:val="006F2F2D"/>
    <w:rsid w:val="006F3BB9"/>
    <w:rsid w:val="006F3CE1"/>
    <w:rsid w:val="006F72D7"/>
    <w:rsid w:val="0070029F"/>
    <w:rsid w:val="00703085"/>
    <w:rsid w:val="007056E1"/>
    <w:rsid w:val="007075DF"/>
    <w:rsid w:val="007105ED"/>
    <w:rsid w:val="00711B54"/>
    <w:rsid w:val="00713327"/>
    <w:rsid w:val="00716C36"/>
    <w:rsid w:val="007206E9"/>
    <w:rsid w:val="00742771"/>
    <w:rsid w:val="0074387E"/>
    <w:rsid w:val="0074793A"/>
    <w:rsid w:val="007522CD"/>
    <w:rsid w:val="00755C17"/>
    <w:rsid w:val="0075695A"/>
    <w:rsid w:val="0076054B"/>
    <w:rsid w:val="00760F68"/>
    <w:rsid w:val="00765D55"/>
    <w:rsid w:val="00770AA8"/>
    <w:rsid w:val="00774620"/>
    <w:rsid w:val="00774B7D"/>
    <w:rsid w:val="00783878"/>
    <w:rsid w:val="00784932"/>
    <w:rsid w:val="00793A3C"/>
    <w:rsid w:val="007A1DE8"/>
    <w:rsid w:val="007A45D0"/>
    <w:rsid w:val="007A6D45"/>
    <w:rsid w:val="007A6EC1"/>
    <w:rsid w:val="007B53CB"/>
    <w:rsid w:val="007B547D"/>
    <w:rsid w:val="007C5131"/>
    <w:rsid w:val="007C608A"/>
    <w:rsid w:val="007C6289"/>
    <w:rsid w:val="007C7100"/>
    <w:rsid w:val="007D54FC"/>
    <w:rsid w:val="007D6B46"/>
    <w:rsid w:val="007E1B20"/>
    <w:rsid w:val="007E1E91"/>
    <w:rsid w:val="007E4628"/>
    <w:rsid w:val="007E4BA5"/>
    <w:rsid w:val="007E666B"/>
    <w:rsid w:val="007E7909"/>
    <w:rsid w:val="007F15FB"/>
    <w:rsid w:val="007F381A"/>
    <w:rsid w:val="007F3DA7"/>
    <w:rsid w:val="007F55B0"/>
    <w:rsid w:val="007F5F63"/>
    <w:rsid w:val="007F6CA6"/>
    <w:rsid w:val="00807D79"/>
    <w:rsid w:val="008116FE"/>
    <w:rsid w:val="008136B2"/>
    <w:rsid w:val="00813C5B"/>
    <w:rsid w:val="00814B3B"/>
    <w:rsid w:val="00816D44"/>
    <w:rsid w:val="008316F2"/>
    <w:rsid w:val="00831749"/>
    <w:rsid w:val="00831E00"/>
    <w:rsid w:val="00831F1F"/>
    <w:rsid w:val="00834886"/>
    <w:rsid w:val="008357A7"/>
    <w:rsid w:val="00835858"/>
    <w:rsid w:val="008467F4"/>
    <w:rsid w:val="0085285E"/>
    <w:rsid w:val="0086159C"/>
    <w:rsid w:val="008618C1"/>
    <w:rsid w:val="00862CC4"/>
    <w:rsid w:val="00870273"/>
    <w:rsid w:val="00872318"/>
    <w:rsid w:val="00872C2D"/>
    <w:rsid w:val="00882042"/>
    <w:rsid w:val="008919F2"/>
    <w:rsid w:val="008A1F3C"/>
    <w:rsid w:val="008A38D8"/>
    <w:rsid w:val="008A3D3B"/>
    <w:rsid w:val="008A4BA0"/>
    <w:rsid w:val="008A6764"/>
    <w:rsid w:val="008A70E8"/>
    <w:rsid w:val="008B0E28"/>
    <w:rsid w:val="008B138E"/>
    <w:rsid w:val="008B3CA1"/>
    <w:rsid w:val="008B4DF9"/>
    <w:rsid w:val="008B628A"/>
    <w:rsid w:val="008B6B37"/>
    <w:rsid w:val="008C078E"/>
    <w:rsid w:val="008D421A"/>
    <w:rsid w:val="008D4634"/>
    <w:rsid w:val="008D5D4E"/>
    <w:rsid w:val="008E09A1"/>
    <w:rsid w:val="008E0C31"/>
    <w:rsid w:val="008F0B50"/>
    <w:rsid w:val="008F45A4"/>
    <w:rsid w:val="008F762D"/>
    <w:rsid w:val="00900EBF"/>
    <w:rsid w:val="009031E2"/>
    <w:rsid w:val="0090422B"/>
    <w:rsid w:val="0090687C"/>
    <w:rsid w:val="00906B64"/>
    <w:rsid w:val="00912B16"/>
    <w:rsid w:val="009149AB"/>
    <w:rsid w:val="00914A58"/>
    <w:rsid w:val="00914B2C"/>
    <w:rsid w:val="00916E9E"/>
    <w:rsid w:val="0091786B"/>
    <w:rsid w:val="009250E3"/>
    <w:rsid w:val="00932CDE"/>
    <w:rsid w:val="00933860"/>
    <w:rsid w:val="00934F29"/>
    <w:rsid w:val="00935219"/>
    <w:rsid w:val="009370A4"/>
    <w:rsid w:val="0094267C"/>
    <w:rsid w:val="0095069E"/>
    <w:rsid w:val="0095147D"/>
    <w:rsid w:val="00951BC4"/>
    <w:rsid w:val="009609EA"/>
    <w:rsid w:val="00962E83"/>
    <w:rsid w:val="009650FE"/>
    <w:rsid w:val="00967242"/>
    <w:rsid w:val="009709A8"/>
    <w:rsid w:val="009800D8"/>
    <w:rsid w:val="00986BA8"/>
    <w:rsid w:val="00990253"/>
    <w:rsid w:val="00996007"/>
    <w:rsid w:val="00996E9F"/>
    <w:rsid w:val="009A1AE8"/>
    <w:rsid w:val="009A5874"/>
    <w:rsid w:val="009A7EE9"/>
    <w:rsid w:val="009C4A9A"/>
    <w:rsid w:val="009C7FF5"/>
    <w:rsid w:val="009D07CC"/>
    <w:rsid w:val="009D37FB"/>
    <w:rsid w:val="009E28F2"/>
    <w:rsid w:val="009E326D"/>
    <w:rsid w:val="009E476D"/>
    <w:rsid w:val="009E75EA"/>
    <w:rsid w:val="009E7F4A"/>
    <w:rsid w:val="009F1AE8"/>
    <w:rsid w:val="009F1C0C"/>
    <w:rsid w:val="009F5B09"/>
    <w:rsid w:val="00A00570"/>
    <w:rsid w:val="00A07E7D"/>
    <w:rsid w:val="00A10E66"/>
    <w:rsid w:val="00A1244E"/>
    <w:rsid w:val="00A150E3"/>
    <w:rsid w:val="00A1765D"/>
    <w:rsid w:val="00A20209"/>
    <w:rsid w:val="00A3008C"/>
    <w:rsid w:val="00A322D5"/>
    <w:rsid w:val="00A34C7C"/>
    <w:rsid w:val="00A35035"/>
    <w:rsid w:val="00A356A6"/>
    <w:rsid w:val="00A42537"/>
    <w:rsid w:val="00A62BA3"/>
    <w:rsid w:val="00A662BD"/>
    <w:rsid w:val="00A667A8"/>
    <w:rsid w:val="00A6777C"/>
    <w:rsid w:val="00A7002B"/>
    <w:rsid w:val="00A72687"/>
    <w:rsid w:val="00A753C7"/>
    <w:rsid w:val="00A81C48"/>
    <w:rsid w:val="00A8318F"/>
    <w:rsid w:val="00A86C91"/>
    <w:rsid w:val="00A94831"/>
    <w:rsid w:val="00A956E6"/>
    <w:rsid w:val="00A9645A"/>
    <w:rsid w:val="00AA0D34"/>
    <w:rsid w:val="00AA1B2E"/>
    <w:rsid w:val="00AA3F44"/>
    <w:rsid w:val="00AA7058"/>
    <w:rsid w:val="00AB41E9"/>
    <w:rsid w:val="00AC6187"/>
    <w:rsid w:val="00AD2EA7"/>
    <w:rsid w:val="00AD30B1"/>
    <w:rsid w:val="00AE4A70"/>
    <w:rsid w:val="00AF391D"/>
    <w:rsid w:val="00B015AC"/>
    <w:rsid w:val="00B02B2F"/>
    <w:rsid w:val="00B11BFB"/>
    <w:rsid w:val="00B128D7"/>
    <w:rsid w:val="00B20C9C"/>
    <w:rsid w:val="00B21760"/>
    <w:rsid w:val="00B22766"/>
    <w:rsid w:val="00B232BD"/>
    <w:rsid w:val="00B35231"/>
    <w:rsid w:val="00B355EA"/>
    <w:rsid w:val="00B358EA"/>
    <w:rsid w:val="00B379D5"/>
    <w:rsid w:val="00B40D49"/>
    <w:rsid w:val="00B43347"/>
    <w:rsid w:val="00B47A6E"/>
    <w:rsid w:val="00B56394"/>
    <w:rsid w:val="00B61E3C"/>
    <w:rsid w:val="00B64A79"/>
    <w:rsid w:val="00B70AEC"/>
    <w:rsid w:val="00B749DA"/>
    <w:rsid w:val="00B767F4"/>
    <w:rsid w:val="00B774D7"/>
    <w:rsid w:val="00B803F0"/>
    <w:rsid w:val="00B84792"/>
    <w:rsid w:val="00B85269"/>
    <w:rsid w:val="00B866F8"/>
    <w:rsid w:val="00B94971"/>
    <w:rsid w:val="00B97879"/>
    <w:rsid w:val="00BB4A37"/>
    <w:rsid w:val="00BB57CB"/>
    <w:rsid w:val="00BB728E"/>
    <w:rsid w:val="00BC1215"/>
    <w:rsid w:val="00BC1A62"/>
    <w:rsid w:val="00BC7DD3"/>
    <w:rsid w:val="00BD0540"/>
    <w:rsid w:val="00BD078E"/>
    <w:rsid w:val="00BD3CCF"/>
    <w:rsid w:val="00BE11CE"/>
    <w:rsid w:val="00BE3187"/>
    <w:rsid w:val="00BE65CB"/>
    <w:rsid w:val="00BF3D63"/>
    <w:rsid w:val="00BF4D7C"/>
    <w:rsid w:val="00C04191"/>
    <w:rsid w:val="00C0576E"/>
    <w:rsid w:val="00C13F7D"/>
    <w:rsid w:val="00C15D51"/>
    <w:rsid w:val="00C208AB"/>
    <w:rsid w:val="00C211F8"/>
    <w:rsid w:val="00C22D60"/>
    <w:rsid w:val="00C24F66"/>
    <w:rsid w:val="00C2510A"/>
    <w:rsid w:val="00C276AA"/>
    <w:rsid w:val="00C27B07"/>
    <w:rsid w:val="00C30473"/>
    <w:rsid w:val="00C41FC5"/>
    <w:rsid w:val="00C4232D"/>
    <w:rsid w:val="00C432DC"/>
    <w:rsid w:val="00C50490"/>
    <w:rsid w:val="00C50A38"/>
    <w:rsid w:val="00C57B8F"/>
    <w:rsid w:val="00C61D3E"/>
    <w:rsid w:val="00C62A71"/>
    <w:rsid w:val="00C668D7"/>
    <w:rsid w:val="00C6794D"/>
    <w:rsid w:val="00C7311E"/>
    <w:rsid w:val="00C7447E"/>
    <w:rsid w:val="00C802EA"/>
    <w:rsid w:val="00C80F86"/>
    <w:rsid w:val="00C827A8"/>
    <w:rsid w:val="00C83346"/>
    <w:rsid w:val="00C839F1"/>
    <w:rsid w:val="00C9045D"/>
    <w:rsid w:val="00C90E39"/>
    <w:rsid w:val="00CA583B"/>
    <w:rsid w:val="00CA5F0B"/>
    <w:rsid w:val="00CB09AA"/>
    <w:rsid w:val="00CC0012"/>
    <w:rsid w:val="00CC1CE2"/>
    <w:rsid w:val="00CC3084"/>
    <w:rsid w:val="00CC5079"/>
    <w:rsid w:val="00CD197E"/>
    <w:rsid w:val="00CD7D42"/>
    <w:rsid w:val="00CE3181"/>
    <w:rsid w:val="00CE5E57"/>
    <w:rsid w:val="00CF2213"/>
    <w:rsid w:val="00CF2B77"/>
    <w:rsid w:val="00CF4303"/>
    <w:rsid w:val="00CF6AB2"/>
    <w:rsid w:val="00D078C8"/>
    <w:rsid w:val="00D151B1"/>
    <w:rsid w:val="00D238C1"/>
    <w:rsid w:val="00D2566E"/>
    <w:rsid w:val="00D27F6A"/>
    <w:rsid w:val="00D3509F"/>
    <w:rsid w:val="00D35F40"/>
    <w:rsid w:val="00D40650"/>
    <w:rsid w:val="00D4476A"/>
    <w:rsid w:val="00D500E7"/>
    <w:rsid w:val="00D5349E"/>
    <w:rsid w:val="00D54AF8"/>
    <w:rsid w:val="00D559F8"/>
    <w:rsid w:val="00D57C4B"/>
    <w:rsid w:val="00D63CB2"/>
    <w:rsid w:val="00D6407E"/>
    <w:rsid w:val="00D649D8"/>
    <w:rsid w:val="00D65697"/>
    <w:rsid w:val="00D65F2C"/>
    <w:rsid w:val="00D67B60"/>
    <w:rsid w:val="00D67D59"/>
    <w:rsid w:val="00D7139D"/>
    <w:rsid w:val="00D718E2"/>
    <w:rsid w:val="00D72C57"/>
    <w:rsid w:val="00D75DD2"/>
    <w:rsid w:val="00D81D72"/>
    <w:rsid w:val="00D8202D"/>
    <w:rsid w:val="00D84DE4"/>
    <w:rsid w:val="00DA5F74"/>
    <w:rsid w:val="00DA704D"/>
    <w:rsid w:val="00DA76A3"/>
    <w:rsid w:val="00DB1A5F"/>
    <w:rsid w:val="00DB6258"/>
    <w:rsid w:val="00DB7BE7"/>
    <w:rsid w:val="00DD5FD0"/>
    <w:rsid w:val="00DD6CD3"/>
    <w:rsid w:val="00DE0406"/>
    <w:rsid w:val="00DE23ED"/>
    <w:rsid w:val="00DE2F56"/>
    <w:rsid w:val="00DE4563"/>
    <w:rsid w:val="00DF023A"/>
    <w:rsid w:val="00DF382E"/>
    <w:rsid w:val="00DF44DF"/>
    <w:rsid w:val="00DF57A7"/>
    <w:rsid w:val="00DF627C"/>
    <w:rsid w:val="00DF6442"/>
    <w:rsid w:val="00E023F6"/>
    <w:rsid w:val="00E03DBB"/>
    <w:rsid w:val="00E04B9C"/>
    <w:rsid w:val="00E11C5E"/>
    <w:rsid w:val="00E21242"/>
    <w:rsid w:val="00E21D61"/>
    <w:rsid w:val="00E24DE3"/>
    <w:rsid w:val="00E269CA"/>
    <w:rsid w:val="00E27AC4"/>
    <w:rsid w:val="00E34F04"/>
    <w:rsid w:val="00E35406"/>
    <w:rsid w:val="00E40AAE"/>
    <w:rsid w:val="00E44DB0"/>
    <w:rsid w:val="00E53054"/>
    <w:rsid w:val="00E5373E"/>
    <w:rsid w:val="00E6232B"/>
    <w:rsid w:val="00E67E36"/>
    <w:rsid w:val="00E72F38"/>
    <w:rsid w:val="00E76454"/>
    <w:rsid w:val="00E937C9"/>
    <w:rsid w:val="00EA55A2"/>
    <w:rsid w:val="00EA65D7"/>
    <w:rsid w:val="00EA7A3C"/>
    <w:rsid w:val="00EB3FD4"/>
    <w:rsid w:val="00EB4101"/>
    <w:rsid w:val="00EB44D4"/>
    <w:rsid w:val="00EC2620"/>
    <w:rsid w:val="00EC795A"/>
    <w:rsid w:val="00ED271C"/>
    <w:rsid w:val="00ED592E"/>
    <w:rsid w:val="00EE3EB6"/>
    <w:rsid w:val="00EF19CD"/>
    <w:rsid w:val="00F11A36"/>
    <w:rsid w:val="00F21833"/>
    <w:rsid w:val="00F25A4E"/>
    <w:rsid w:val="00F26B0D"/>
    <w:rsid w:val="00F35C69"/>
    <w:rsid w:val="00F3665C"/>
    <w:rsid w:val="00F41949"/>
    <w:rsid w:val="00F4215B"/>
    <w:rsid w:val="00F427FE"/>
    <w:rsid w:val="00F43A7D"/>
    <w:rsid w:val="00F45687"/>
    <w:rsid w:val="00F4695F"/>
    <w:rsid w:val="00F46BC3"/>
    <w:rsid w:val="00F50008"/>
    <w:rsid w:val="00F56ECF"/>
    <w:rsid w:val="00F61377"/>
    <w:rsid w:val="00F61C8E"/>
    <w:rsid w:val="00F72826"/>
    <w:rsid w:val="00F75783"/>
    <w:rsid w:val="00F82CD3"/>
    <w:rsid w:val="00F86598"/>
    <w:rsid w:val="00F8673D"/>
    <w:rsid w:val="00F94800"/>
    <w:rsid w:val="00F95203"/>
    <w:rsid w:val="00F9645B"/>
    <w:rsid w:val="00FA39D3"/>
    <w:rsid w:val="00FB14A8"/>
    <w:rsid w:val="00FB3279"/>
    <w:rsid w:val="00FB5212"/>
    <w:rsid w:val="00FB6039"/>
    <w:rsid w:val="00FB634E"/>
    <w:rsid w:val="00FB7EAC"/>
    <w:rsid w:val="00FC0BBC"/>
    <w:rsid w:val="00FC2350"/>
    <w:rsid w:val="00FC27B7"/>
    <w:rsid w:val="00FC55B9"/>
    <w:rsid w:val="00FC6831"/>
    <w:rsid w:val="00FC71F2"/>
    <w:rsid w:val="00FD1132"/>
    <w:rsid w:val="00FD2463"/>
    <w:rsid w:val="00FD6556"/>
    <w:rsid w:val="00FE1773"/>
    <w:rsid w:val="00FF2878"/>
    <w:rsid w:val="00FF3EAA"/>
    <w:rsid w:val="00FF3FA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6692A2E"/>
  <w15:docId w15:val="{2C67F047-4607-41C6-A550-1745EC86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semiHidden/>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semiHidden/>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0">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18705B"/>
    <w:pPr>
      <w:jc w:val="both"/>
    </w:pPr>
    <w:rPr>
      <w:rFonts w:eastAsia="SimSun" w:cs="Mangal"/>
      <w:kern w:val="1"/>
      <w:sz w:val="24"/>
      <w:szCs w:val="24"/>
      <w:lang w:eastAsia="zh-CN" w:bidi="hi-IN"/>
    </w:rPr>
  </w:style>
  <w:style w:type="paragraph" w:customStyle="1" w:styleId="Kuupev1">
    <w:name w:val="Kuupäev1"/>
    <w:autoRedefine/>
    <w:qFormat/>
    <w:rsid w:val="00566D45"/>
    <w:pPr>
      <w:spacing w:before="840"/>
      <w:jc w:val="right"/>
    </w:pPr>
    <w:rPr>
      <w:rFonts w:eastAsia="SimSun"/>
      <w:kern w:val="24"/>
      <w:sz w:val="24"/>
      <w:szCs w:val="24"/>
      <w:lang w:eastAsia="zh-CN" w:bidi="hi-IN"/>
    </w:rPr>
  </w:style>
  <w:style w:type="paragraph" w:customStyle="1" w:styleId="Liik">
    <w:name w:val="Liik"/>
    <w:autoRedefine/>
    <w:qFormat/>
    <w:rsid w:val="00F72826"/>
    <w:rPr>
      <w:rFonts w:eastAsia="SimSun"/>
      <w:caps/>
      <w:spacing w:val="20"/>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character" w:customStyle="1" w:styleId="Pealkiri1Mrk">
    <w:name w:val="Pealkiri 1 Märk"/>
    <w:basedOn w:val="Liguvaikefont"/>
    <w:link w:val="Pealkiri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allaadveeb">
    <w:name w:val="Normal (Web)"/>
    <w:basedOn w:val="Normaallaad"/>
    <w:uiPriority w:val="99"/>
    <w:semiHidden/>
    <w:unhideWhenUsed/>
    <w:rsid w:val="00B358EA"/>
    <w:rPr>
      <w:rFonts w:cs="Mangal"/>
      <w:szCs w:val="21"/>
    </w:rPr>
  </w:style>
  <w:style w:type="paragraph" w:customStyle="1" w:styleId="allikirjastajanimi">
    <w:name w:val="allikirjastaja:nimi"/>
    <w:basedOn w:val="Normaallaad"/>
    <w:next w:val="Normaallaad"/>
    <w:rsid w:val="0018705B"/>
    <w:pPr>
      <w:widowControl/>
      <w:suppressAutoHyphens w:val="0"/>
      <w:spacing w:line="240" w:lineRule="auto"/>
      <w:jc w:val="left"/>
    </w:pPr>
    <w:rPr>
      <w:rFonts w:eastAsia="Times New Roman"/>
      <w:kern w:val="0"/>
      <w:lang w:eastAsia="en-US" w:bidi="ar-SA"/>
    </w:rPr>
  </w:style>
  <w:style w:type="paragraph" w:styleId="Loendilik">
    <w:name w:val="List Paragraph"/>
    <w:basedOn w:val="Normaallaad"/>
    <w:uiPriority w:val="34"/>
    <w:qFormat/>
    <w:rsid w:val="00AB41E9"/>
    <w:pPr>
      <w:widowControl/>
      <w:suppressAutoHyphens w:val="0"/>
      <w:spacing w:after="160" w:line="259" w:lineRule="auto"/>
      <w:ind w:left="720"/>
      <w:contextualSpacing/>
      <w:jc w:val="left"/>
    </w:pPr>
    <w:rPr>
      <w:rFonts w:asciiTheme="minorHAnsi" w:eastAsiaTheme="minorHAnsi" w:hAnsiTheme="minorHAnsi" w:cstheme="minorBidi"/>
      <w:kern w:val="0"/>
      <w:sz w:val="22"/>
      <w:szCs w:val="22"/>
      <w:lang w:eastAsia="en-US" w:bidi="ar-SA"/>
    </w:rPr>
  </w:style>
  <w:style w:type="paragraph" w:customStyle="1" w:styleId="Default">
    <w:name w:val="Default"/>
    <w:rsid w:val="00AB41E9"/>
    <w:pPr>
      <w:autoSpaceDE w:val="0"/>
      <w:autoSpaceDN w:val="0"/>
      <w:adjustRightInd w:val="0"/>
    </w:pPr>
    <w:rPr>
      <w:rFonts w:eastAsiaTheme="minorHAnsi"/>
      <w:color w:val="000000"/>
      <w:sz w:val="24"/>
      <w:szCs w:val="24"/>
      <w:lang w:eastAsia="en-US"/>
    </w:rPr>
  </w:style>
  <w:style w:type="character" w:styleId="Kommentaariviide">
    <w:name w:val="annotation reference"/>
    <w:basedOn w:val="Liguvaikefont"/>
    <w:uiPriority w:val="99"/>
    <w:semiHidden/>
    <w:unhideWhenUsed/>
    <w:rsid w:val="00A667A8"/>
    <w:rPr>
      <w:sz w:val="16"/>
      <w:szCs w:val="16"/>
    </w:rPr>
  </w:style>
  <w:style w:type="paragraph" w:styleId="Kommentaaritekst">
    <w:name w:val="annotation text"/>
    <w:basedOn w:val="Normaallaad"/>
    <w:link w:val="KommentaaritekstMrk"/>
    <w:uiPriority w:val="99"/>
    <w:unhideWhenUsed/>
    <w:rsid w:val="00A667A8"/>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A667A8"/>
    <w:rPr>
      <w:rFonts w:eastAsia="SimSun" w:cs="Mangal"/>
      <w:kern w:val="1"/>
      <w:szCs w:val="18"/>
      <w:lang w:eastAsia="zh-CN" w:bidi="hi-IN"/>
    </w:rPr>
  </w:style>
  <w:style w:type="paragraph" w:styleId="Kommentaariteema">
    <w:name w:val="annotation subject"/>
    <w:basedOn w:val="Kommentaaritekst"/>
    <w:next w:val="Kommentaaritekst"/>
    <w:link w:val="KommentaariteemaMrk"/>
    <w:uiPriority w:val="99"/>
    <w:semiHidden/>
    <w:unhideWhenUsed/>
    <w:rsid w:val="00A667A8"/>
    <w:rPr>
      <w:b/>
      <w:bCs/>
    </w:rPr>
  </w:style>
  <w:style w:type="character" w:customStyle="1" w:styleId="KommentaariteemaMrk">
    <w:name w:val="Kommentaari teema Märk"/>
    <w:basedOn w:val="KommentaaritekstMrk"/>
    <w:link w:val="Kommentaariteema"/>
    <w:uiPriority w:val="99"/>
    <w:semiHidden/>
    <w:rsid w:val="00A667A8"/>
    <w:rPr>
      <w:rFonts w:eastAsia="SimSun" w:cs="Mangal"/>
      <w:b/>
      <w:bCs/>
      <w:kern w:val="1"/>
      <w:szCs w:val="18"/>
      <w:lang w:eastAsia="zh-CN" w:bidi="hi-IN"/>
    </w:rPr>
  </w:style>
  <w:style w:type="paragraph" w:styleId="Allmrkusetekst">
    <w:name w:val="footnote text"/>
    <w:basedOn w:val="Normaallaad"/>
    <w:link w:val="AllmrkusetekstMrk"/>
    <w:uiPriority w:val="99"/>
    <w:semiHidden/>
    <w:unhideWhenUsed/>
    <w:rsid w:val="00D57C4B"/>
    <w:pPr>
      <w:spacing w:line="240" w:lineRule="auto"/>
    </w:pPr>
    <w:rPr>
      <w:rFonts w:cs="Mangal"/>
      <w:sz w:val="20"/>
      <w:szCs w:val="18"/>
    </w:rPr>
  </w:style>
  <w:style w:type="character" w:customStyle="1" w:styleId="AllmrkusetekstMrk">
    <w:name w:val="Allmärkuse tekst Märk"/>
    <w:basedOn w:val="Liguvaikefont"/>
    <w:link w:val="Allmrkusetekst"/>
    <w:uiPriority w:val="99"/>
    <w:semiHidden/>
    <w:rsid w:val="00D57C4B"/>
    <w:rPr>
      <w:rFonts w:eastAsia="SimSun" w:cs="Mangal"/>
      <w:kern w:val="1"/>
      <w:szCs w:val="18"/>
      <w:lang w:eastAsia="zh-CN" w:bidi="hi-IN"/>
    </w:rPr>
  </w:style>
  <w:style w:type="character" w:styleId="Allmrkuseviide">
    <w:name w:val="footnote reference"/>
    <w:basedOn w:val="Liguvaikefont"/>
    <w:uiPriority w:val="99"/>
    <w:semiHidden/>
    <w:unhideWhenUsed/>
    <w:rsid w:val="00D57C4B"/>
    <w:rPr>
      <w:vertAlign w:val="superscript"/>
    </w:rPr>
  </w:style>
  <w:style w:type="paragraph" w:styleId="Redaktsioon">
    <w:name w:val="Revision"/>
    <w:hidden/>
    <w:uiPriority w:val="99"/>
    <w:semiHidden/>
    <w:rsid w:val="005A7D38"/>
    <w:rPr>
      <w:rFonts w:eastAsia="SimSu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77334400">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257711032">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515873504">
      <w:bodyDiv w:val="1"/>
      <w:marLeft w:val="0"/>
      <w:marRight w:val="0"/>
      <w:marTop w:val="0"/>
      <w:marBottom w:val="0"/>
      <w:divBdr>
        <w:top w:val="none" w:sz="0" w:space="0" w:color="auto"/>
        <w:left w:val="none" w:sz="0" w:space="0" w:color="auto"/>
        <w:bottom w:val="none" w:sz="0" w:space="0" w:color="auto"/>
        <w:right w:val="none" w:sz="0" w:space="0" w:color="auto"/>
      </w:divBdr>
    </w:div>
    <w:div w:id="1613126031">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55FDE6F-22D2-4396-81BE-4B7C70D7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2472</Words>
  <Characters>14339</Characters>
  <Application>Microsoft Office Word</Application>
  <DocSecurity>0</DocSecurity>
  <Lines>119</Lines>
  <Paragraphs>33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Majandus- ja Kommunikatsiooniministeerium</Company>
  <LinksUpToDate>false</LinksUpToDate>
  <CharactersWithSpaces>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Majandus- ja Kommunikatsiooniministeerium</dc:creator>
  <cp:lastModifiedBy>Riin Kodu</cp:lastModifiedBy>
  <cp:revision>6</cp:revision>
  <cp:lastPrinted>2014-04-02T13:57:00Z</cp:lastPrinted>
  <dcterms:created xsi:type="dcterms:W3CDTF">2024-08-09T07:39:00Z</dcterms:created>
  <dcterms:modified xsi:type="dcterms:W3CDTF">2024-08-16T10:54:00Z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{ametikoht}</vt:lpwstr>
  </property>
  <property fmtid="{D5CDD505-2E9C-101B-9397-08002B2CF9AE}" pid="7" name="delta_accessRestrictionBeginDate">
    <vt:lpwstr>{kehtivuse algus}</vt:lpwstr>
  </property>
  <property fmtid="{D5CDD505-2E9C-101B-9397-08002B2CF9AE}" pid="8" name="delta_accessRestrictionEndDate">
    <vt:lpwstr>{kehtiv kuni}</vt:lpwstr>
  </property>
  <property fmtid="{D5CDD505-2E9C-101B-9397-08002B2CF9AE}" pid="9" name="delta_accessRestrictionReason">
    <vt:lpwstr>{alus}</vt:lpwstr>
  </property>
</Properties>
</file>